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D5" w:rsidRPr="001E4AD4" w:rsidRDefault="005D3DD5" w:rsidP="00DF75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E4AD4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5D3DD5" w:rsidRPr="001E4AD4" w:rsidRDefault="005D3DD5" w:rsidP="00DF75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E4AD4">
        <w:rPr>
          <w:rFonts w:ascii="Times New Roman" w:hAnsi="Times New Roman"/>
          <w:sz w:val="24"/>
          <w:szCs w:val="24"/>
        </w:rPr>
        <w:t>муниципального образования «Верхнетоемский муниципальный район</w:t>
      </w:r>
    </w:p>
    <w:p w:rsidR="005D3DD5" w:rsidRPr="001E4AD4" w:rsidRDefault="005D3DD5" w:rsidP="00DF75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E4AD4">
        <w:rPr>
          <w:rFonts w:ascii="Times New Roman" w:hAnsi="Times New Roman"/>
          <w:sz w:val="24"/>
          <w:szCs w:val="24"/>
        </w:rPr>
        <w:t>«Зеленниковская средняя общеобразовательная школа»</w:t>
      </w:r>
    </w:p>
    <w:p w:rsidR="005D3DD5" w:rsidRPr="001E4AD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4"/>
        <w:gridCol w:w="4608"/>
      </w:tblGrid>
      <w:tr w:rsidR="005D3DD5" w:rsidRPr="001E4AD4" w:rsidTr="00DF7525">
        <w:trPr>
          <w:jc w:val="center"/>
        </w:trPr>
        <w:tc>
          <w:tcPr>
            <w:tcW w:w="4284" w:type="dxa"/>
          </w:tcPr>
          <w:p w:rsidR="005D3DD5" w:rsidRPr="001E4AD4" w:rsidRDefault="005D3DD5" w:rsidP="009D073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AD4">
              <w:rPr>
                <w:rFonts w:ascii="Times New Roman" w:hAnsi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5D3DD5" w:rsidRPr="001E4AD4" w:rsidRDefault="005D3DD5" w:rsidP="009D073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AD4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5D3DD5" w:rsidRPr="001E4AD4" w:rsidRDefault="005D3DD5" w:rsidP="009D073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AD4">
              <w:rPr>
                <w:rFonts w:ascii="Times New Roman" w:hAnsi="Times New Roman"/>
                <w:sz w:val="24"/>
                <w:szCs w:val="24"/>
              </w:rPr>
              <w:t>«31» августа 2017г.</w:t>
            </w:r>
          </w:p>
        </w:tc>
        <w:tc>
          <w:tcPr>
            <w:tcW w:w="4608" w:type="dxa"/>
          </w:tcPr>
          <w:p w:rsidR="005D3DD5" w:rsidRPr="001E4AD4" w:rsidRDefault="005D3DD5" w:rsidP="009D073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AD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D3DD5" w:rsidRPr="001E4AD4" w:rsidRDefault="005D3DD5" w:rsidP="009D073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AD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5D3DD5" w:rsidRPr="001E4AD4" w:rsidRDefault="005D3DD5" w:rsidP="009D073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AD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5D3DD5" w:rsidRPr="001E4AD4" w:rsidRDefault="005D3DD5" w:rsidP="009D073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AD4">
              <w:rPr>
                <w:rFonts w:ascii="Times New Roman" w:hAnsi="Times New Roman"/>
                <w:sz w:val="24"/>
                <w:szCs w:val="24"/>
              </w:rPr>
              <w:t>«06» сентября  2017г.</w:t>
            </w:r>
          </w:p>
          <w:p w:rsidR="005D3DD5" w:rsidRPr="001E4AD4" w:rsidRDefault="005D3DD5" w:rsidP="009D073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AD4">
              <w:rPr>
                <w:rFonts w:ascii="Times New Roman" w:hAnsi="Times New Roman"/>
                <w:sz w:val="24"/>
                <w:szCs w:val="24"/>
              </w:rPr>
              <w:t>приказ № 87     от 6 сентября 2017 г.</w:t>
            </w:r>
          </w:p>
        </w:tc>
      </w:tr>
    </w:tbl>
    <w:p w:rsidR="005D3DD5" w:rsidRPr="001E4AD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1E4AD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1E4AD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1E4AD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1E4AD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1E4AD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1E4AD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D3DD5" w:rsidRDefault="005D3DD5" w:rsidP="001E4AD4">
      <w:pPr>
        <w:pStyle w:val="NoSpacing"/>
        <w:jc w:val="center"/>
        <w:rPr>
          <w:rFonts w:ascii="Times New Roman" w:hAnsi="Times New Roman"/>
          <w:b/>
          <w:bCs/>
          <w:sz w:val="32"/>
          <w:szCs w:val="24"/>
        </w:rPr>
      </w:pPr>
      <w:r w:rsidRPr="008271A4">
        <w:rPr>
          <w:rFonts w:ascii="Times New Roman" w:hAnsi="Times New Roman"/>
          <w:b/>
          <w:bCs/>
          <w:sz w:val="32"/>
          <w:szCs w:val="24"/>
        </w:rPr>
        <w:t>Адаптированная образовательная программа</w:t>
      </w:r>
    </w:p>
    <w:p w:rsidR="005D3DD5" w:rsidRDefault="005D3DD5" w:rsidP="001E4AD4">
      <w:pPr>
        <w:pStyle w:val="NoSpacing"/>
        <w:jc w:val="center"/>
        <w:rPr>
          <w:rFonts w:ascii="Times New Roman" w:hAnsi="Times New Roman"/>
          <w:b/>
          <w:bCs/>
          <w:sz w:val="32"/>
          <w:szCs w:val="24"/>
        </w:rPr>
      </w:pPr>
      <w:r w:rsidRPr="008271A4">
        <w:rPr>
          <w:rFonts w:ascii="Times New Roman" w:hAnsi="Times New Roman"/>
          <w:b/>
          <w:bCs/>
          <w:sz w:val="32"/>
          <w:szCs w:val="24"/>
        </w:rPr>
        <w:t>начального общего образования</w:t>
      </w:r>
    </w:p>
    <w:p w:rsidR="005D3DD5" w:rsidRPr="008271A4" w:rsidRDefault="005D3DD5" w:rsidP="001E4AD4">
      <w:pPr>
        <w:pStyle w:val="NoSpacing"/>
        <w:jc w:val="center"/>
        <w:rPr>
          <w:rFonts w:ascii="Times New Roman" w:hAnsi="Times New Roman"/>
          <w:sz w:val="32"/>
          <w:szCs w:val="24"/>
        </w:rPr>
      </w:pPr>
      <w:r w:rsidRPr="008271A4">
        <w:rPr>
          <w:rFonts w:ascii="Times New Roman" w:hAnsi="Times New Roman"/>
          <w:b/>
          <w:bCs/>
          <w:sz w:val="32"/>
          <w:szCs w:val="24"/>
        </w:rPr>
        <w:t>для обучающихся с ограниченными возможностями здоровья (задержка психического развития)</w:t>
      </w:r>
    </w:p>
    <w:p w:rsidR="005D3DD5" w:rsidRPr="008271A4" w:rsidRDefault="005D3DD5" w:rsidP="009D073C">
      <w:pPr>
        <w:pStyle w:val="NoSpacing"/>
        <w:jc w:val="both"/>
        <w:rPr>
          <w:rFonts w:ascii="Times New Roman" w:hAnsi="Times New Roman"/>
          <w:sz w:val="32"/>
          <w:szCs w:val="24"/>
        </w:rPr>
      </w:pPr>
    </w:p>
    <w:p w:rsidR="005D3DD5" w:rsidRPr="008271A4" w:rsidRDefault="005D3DD5" w:rsidP="009D073C">
      <w:pPr>
        <w:pStyle w:val="NoSpacing"/>
        <w:jc w:val="both"/>
        <w:rPr>
          <w:rFonts w:ascii="Times New Roman" w:hAnsi="Times New Roman"/>
          <w:sz w:val="32"/>
          <w:szCs w:val="24"/>
        </w:rPr>
      </w:pPr>
    </w:p>
    <w:p w:rsidR="005D3DD5" w:rsidRPr="008271A4" w:rsidRDefault="005D3DD5" w:rsidP="009D073C">
      <w:pPr>
        <w:pStyle w:val="NoSpacing"/>
        <w:jc w:val="both"/>
        <w:rPr>
          <w:rFonts w:ascii="Times New Roman" w:hAnsi="Times New Roman"/>
          <w:sz w:val="32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750E1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Составители программы:</w:t>
      </w:r>
    </w:p>
    <w:p w:rsidR="005D3DD5" w:rsidRPr="00F234E4" w:rsidRDefault="005D3DD5" w:rsidP="00750E1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учителя начальных  классов</w:t>
      </w:r>
    </w:p>
    <w:p w:rsidR="005D3DD5" w:rsidRPr="00F234E4" w:rsidRDefault="005D3DD5" w:rsidP="00750E1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О.А.Ипатова</w:t>
      </w:r>
    </w:p>
    <w:p w:rsidR="005D3DD5" w:rsidRPr="00F234E4" w:rsidRDefault="005D3DD5" w:rsidP="00750E1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(1 кв. категория, педагог –психолог)</w:t>
      </w:r>
    </w:p>
    <w:p w:rsidR="005D3DD5" w:rsidRPr="00F234E4" w:rsidRDefault="005D3DD5" w:rsidP="00750E1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М.А.Щурова</w:t>
      </w:r>
    </w:p>
    <w:p w:rsidR="005D3DD5" w:rsidRPr="00F234E4" w:rsidRDefault="005D3DD5" w:rsidP="00750E1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1E4AD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Зеленник</w:t>
      </w:r>
      <w:r>
        <w:rPr>
          <w:rFonts w:ascii="Times New Roman" w:hAnsi="Times New Roman"/>
          <w:sz w:val="24"/>
          <w:szCs w:val="24"/>
        </w:rPr>
        <w:t>-2017</w:t>
      </w: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Pr="00F234E4" w:rsidRDefault="005D3DD5" w:rsidP="001E4AD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5D3DD5" w:rsidRPr="00F234E4" w:rsidRDefault="005D3DD5" w:rsidP="00750E1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234E4">
        <w:rPr>
          <w:rFonts w:ascii="Times New Roman" w:hAnsi="Times New Roman"/>
          <w:b/>
          <w:bCs/>
          <w:sz w:val="24"/>
          <w:szCs w:val="24"/>
        </w:rPr>
        <w:t>1. Целевой раздел</w:t>
      </w:r>
    </w:p>
    <w:p w:rsidR="005D3DD5" w:rsidRPr="00F234E4" w:rsidRDefault="005D3DD5" w:rsidP="00750E14">
      <w:pPr>
        <w:pStyle w:val="NoSpacing"/>
        <w:rPr>
          <w:rFonts w:ascii="Times New Roman" w:hAnsi="Times New Roman"/>
          <w:sz w:val="24"/>
          <w:szCs w:val="24"/>
        </w:rPr>
      </w:pPr>
      <w:r w:rsidRPr="004934C3">
        <w:rPr>
          <w:rFonts w:ascii="Times New Roman" w:hAnsi="Times New Roman"/>
          <w:bCs/>
          <w:sz w:val="24"/>
          <w:szCs w:val="24"/>
        </w:rPr>
        <w:t>1.1</w:t>
      </w:r>
      <w:r w:rsidRPr="00F234E4">
        <w:rPr>
          <w:rFonts w:ascii="Times New Roman" w:hAnsi="Times New Roman"/>
          <w:sz w:val="24"/>
          <w:szCs w:val="24"/>
        </w:rPr>
        <w:t xml:space="preserve"> Пояснительная записка 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 2</w:t>
      </w:r>
    </w:p>
    <w:p w:rsidR="005D3DD5" w:rsidRDefault="005D3DD5" w:rsidP="00750E14">
      <w:pPr>
        <w:pStyle w:val="NoSpacing"/>
        <w:rPr>
          <w:rFonts w:ascii="Times New Roman" w:hAnsi="Times New Roman"/>
          <w:sz w:val="24"/>
          <w:szCs w:val="24"/>
        </w:rPr>
      </w:pPr>
      <w:r w:rsidRPr="004934C3">
        <w:rPr>
          <w:rFonts w:ascii="Times New Roman" w:hAnsi="Times New Roman"/>
          <w:sz w:val="24"/>
          <w:szCs w:val="24"/>
        </w:rPr>
        <w:t>1.2. Планируемые результаты освоения обучающимися с задержкой</w:t>
      </w:r>
    </w:p>
    <w:p w:rsidR="005D3DD5" w:rsidRDefault="005D3DD5" w:rsidP="00750E14">
      <w:pPr>
        <w:pStyle w:val="NoSpacing"/>
        <w:rPr>
          <w:rFonts w:ascii="Times New Roman" w:hAnsi="Times New Roman"/>
          <w:sz w:val="24"/>
          <w:szCs w:val="24"/>
        </w:rPr>
      </w:pPr>
      <w:r w:rsidRPr="004934C3">
        <w:rPr>
          <w:rFonts w:ascii="Times New Roman" w:hAnsi="Times New Roman"/>
          <w:sz w:val="24"/>
          <w:szCs w:val="24"/>
        </w:rPr>
        <w:t>психического развития адаптированной основной общеобразовательной</w:t>
      </w:r>
    </w:p>
    <w:p w:rsidR="005D3DD5" w:rsidRPr="00F234E4" w:rsidRDefault="005D3DD5" w:rsidP="00750E14">
      <w:pPr>
        <w:pStyle w:val="NoSpacing"/>
        <w:rPr>
          <w:rFonts w:ascii="Times New Roman" w:hAnsi="Times New Roman"/>
          <w:sz w:val="24"/>
          <w:szCs w:val="24"/>
        </w:rPr>
      </w:pPr>
      <w:r w:rsidRPr="004934C3">
        <w:rPr>
          <w:rFonts w:ascii="Times New Roman" w:hAnsi="Times New Roman"/>
          <w:sz w:val="24"/>
          <w:szCs w:val="24"/>
        </w:rPr>
        <w:t>программы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 </w:t>
      </w:r>
      <w:r w:rsidRPr="00F234E4">
        <w:rPr>
          <w:rFonts w:ascii="Times New Roman" w:hAnsi="Times New Roman"/>
          <w:sz w:val="24"/>
          <w:szCs w:val="24"/>
        </w:rPr>
        <w:t>...................</w:t>
      </w:r>
      <w:r>
        <w:rPr>
          <w:rFonts w:ascii="Times New Roman" w:hAnsi="Times New Roman"/>
          <w:sz w:val="24"/>
          <w:szCs w:val="24"/>
        </w:rPr>
        <w:t>......................................</w:t>
      </w:r>
      <w:r w:rsidRPr="00F23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3</w:t>
      </w:r>
    </w:p>
    <w:p w:rsidR="005D3DD5" w:rsidRPr="00F234E4" w:rsidRDefault="005D3DD5" w:rsidP="00750E14">
      <w:pPr>
        <w:pStyle w:val="NoSpacing"/>
        <w:rPr>
          <w:rFonts w:ascii="Times New Roman" w:hAnsi="Times New Roman"/>
          <w:sz w:val="24"/>
          <w:szCs w:val="24"/>
        </w:rPr>
      </w:pPr>
      <w:r w:rsidRPr="001067EB">
        <w:rPr>
          <w:rFonts w:ascii="Times New Roman" w:hAnsi="Times New Roman"/>
          <w:sz w:val="24"/>
          <w:szCs w:val="24"/>
        </w:rPr>
        <w:t xml:space="preserve">1.3. Система оценки достижения обучающимися </w:t>
      </w:r>
      <w:r w:rsidRPr="001067EB">
        <w:rPr>
          <w:rFonts w:ascii="Times New Roman" w:hAnsi="Times New Roman"/>
          <w:sz w:val="24"/>
          <w:szCs w:val="24"/>
        </w:rPr>
        <w:br/>
        <w:t xml:space="preserve">с задержкой психического развития планируемых результатов освоения </w:t>
      </w:r>
      <w:r w:rsidRPr="001067EB">
        <w:rPr>
          <w:rFonts w:ascii="Times New Roman" w:hAnsi="Times New Roman"/>
          <w:sz w:val="24"/>
          <w:szCs w:val="24"/>
        </w:rPr>
        <w:br/>
        <w:t xml:space="preserve">адаптированной основной общеобразовательной программы </w:t>
      </w:r>
      <w:r w:rsidRPr="001067EB">
        <w:rPr>
          <w:rFonts w:ascii="Times New Roman" w:hAnsi="Times New Roman"/>
          <w:sz w:val="24"/>
          <w:szCs w:val="24"/>
        </w:rPr>
        <w:br/>
        <w:t>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</w:t>
      </w:r>
      <w:r w:rsidRPr="00F234E4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.....4</w:t>
      </w:r>
    </w:p>
    <w:p w:rsidR="005D3DD5" w:rsidRPr="00336380" w:rsidRDefault="005D3DD5" w:rsidP="00750E14">
      <w:pPr>
        <w:pStyle w:val="NoSpacing"/>
        <w:rPr>
          <w:rFonts w:ascii="Times New Roman" w:hAnsi="Times New Roman"/>
        </w:rPr>
      </w:pPr>
      <w:r w:rsidRPr="00530442">
        <w:rPr>
          <w:rFonts w:ascii="Times New Roman" w:hAnsi="Times New Roman"/>
          <w:b/>
        </w:rPr>
        <w:t>2. Со</w:t>
      </w:r>
      <w:r>
        <w:rPr>
          <w:rFonts w:ascii="Times New Roman" w:hAnsi="Times New Roman"/>
          <w:b/>
        </w:rPr>
        <w:t>держательный раздел</w:t>
      </w:r>
    </w:p>
    <w:p w:rsidR="005D3DD5" w:rsidRPr="00336380" w:rsidRDefault="005D3DD5" w:rsidP="00750E14">
      <w:pPr>
        <w:pStyle w:val="NoSpacing"/>
        <w:rPr>
          <w:rFonts w:ascii="Times New Roman" w:hAnsi="Times New Roman"/>
        </w:rPr>
      </w:pPr>
      <w:r w:rsidRPr="00336380">
        <w:rPr>
          <w:rFonts w:ascii="Times New Roman" w:hAnsi="Times New Roman"/>
        </w:rPr>
        <w:t>2.1. Направление и содержание программы коррекционной работы</w:t>
      </w:r>
      <w:r>
        <w:rPr>
          <w:rFonts w:ascii="Times New Roman" w:hAnsi="Times New Roman"/>
        </w:rPr>
        <w:t>………………………5</w:t>
      </w:r>
    </w:p>
    <w:p w:rsidR="005D3DD5" w:rsidRDefault="005D3DD5" w:rsidP="00750E14">
      <w:pPr>
        <w:pStyle w:val="NoSpacing"/>
        <w:rPr>
          <w:rFonts w:ascii="Times New Roman" w:hAnsi="Times New Roman"/>
        </w:rPr>
      </w:pPr>
      <w:r w:rsidRPr="00336380">
        <w:rPr>
          <w:rFonts w:ascii="Times New Roman" w:hAnsi="Times New Roman"/>
        </w:rPr>
        <w:t>2.2. Воспитательный компонент</w:t>
      </w:r>
      <w:r>
        <w:rPr>
          <w:rFonts w:ascii="Times New Roman" w:hAnsi="Times New Roman"/>
        </w:rPr>
        <w:t>………………………………………………………………7</w:t>
      </w:r>
    </w:p>
    <w:p w:rsidR="005D3DD5" w:rsidRPr="00530442" w:rsidRDefault="005D3DD5" w:rsidP="00750E14">
      <w:r w:rsidRPr="00530442">
        <w:t>2.3. Программа сотрудничества с семьей</w:t>
      </w:r>
      <w:r>
        <w:t xml:space="preserve"> обучающегося…………………………...10</w:t>
      </w:r>
    </w:p>
    <w:p w:rsidR="005D3DD5" w:rsidRPr="00F234E4" w:rsidRDefault="005D3DD5" w:rsidP="00750E14">
      <w:pPr>
        <w:pStyle w:val="NoSpacing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b/>
          <w:bCs/>
          <w:sz w:val="24"/>
          <w:szCs w:val="24"/>
        </w:rPr>
        <w:t>3. Организационный раздел</w:t>
      </w:r>
    </w:p>
    <w:p w:rsidR="005D3DD5" w:rsidRPr="00F234E4" w:rsidRDefault="005D3DD5" w:rsidP="00750E14">
      <w:pPr>
        <w:pStyle w:val="NoSpacing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3.1. Учебный план 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.........................................10</w:t>
      </w:r>
    </w:p>
    <w:p w:rsidR="005D3DD5" w:rsidRDefault="005D3DD5" w:rsidP="00750E14">
      <w:pPr>
        <w:pStyle w:val="Default"/>
        <w:rPr>
          <w:bCs/>
          <w:szCs w:val="32"/>
        </w:rPr>
      </w:pPr>
      <w:r w:rsidRPr="00E85506">
        <w:rPr>
          <w:bCs/>
          <w:szCs w:val="32"/>
        </w:rPr>
        <w:t xml:space="preserve">3.2. Оценка результатов реализации АОП НОО (вар.7.1.) </w:t>
      </w:r>
      <w:r>
        <w:rPr>
          <w:bCs/>
          <w:szCs w:val="32"/>
        </w:rPr>
        <w:t>………………………..12</w:t>
      </w:r>
    </w:p>
    <w:p w:rsidR="005D3DD5" w:rsidRDefault="005D3DD5" w:rsidP="00750E14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Список использованной литературы </w:t>
      </w:r>
      <w:r>
        <w:rPr>
          <w:szCs w:val="28"/>
        </w:rPr>
        <w:t>…………………………………………12</w:t>
      </w:r>
    </w:p>
    <w:p w:rsidR="005D3DD5" w:rsidRDefault="005D3DD5" w:rsidP="00750E14">
      <w:pPr>
        <w:pStyle w:val="Default"/>
        <w:rPr>
          <w:sz w:val="28"/>
          <w:szCs w:val="28"/>
        </w:rPr>
      </w:pPr>
    </w:p>
    <w:p w:rsidR="005D3DD5" w:rsidRPr="00750E14" w:rsidRDefault="005D3DD5" w:rsidP="00750E14">
      <w:pPr>
        <w:rPr>
          <w:sz w:val="22"/>
        </w:rPr>
      </w:pPr>
      <w:r w:rsidRPr="00750E14">
        <w:rPr>
          <w:szCs w:val="28"/>
        </w:rPr>
        <w:t>Приложение 1</w:t>
      </w:r>
      <w:r>
        <w:rPr>
          <w:szCs w:val="28"/>
        </w:rPr>
        <w:t xml:space="preserve">. </w:t>
      </w:r>
      <w:r w:rsidRPr="00750E14">
        <w:rPr>
          <w:szCs w:val="28"/>
        </w:rPr>
        <w:t xml:space="preserve"> </w:t>
      </w:r>
      <w:r w:rsidRPr="00750E14">
        <w:rPr>
          <w:sz w:val="22"/>
        </w:rPr>
        <w:t>Характеристика обучающихся с ОВЗ</w:t>
      </w:r>
    </w:p>
    <w:p w:rsidR="005D3DD5" w:rsidRPr="00750E14" w:rsidRDefault="005D3DD5" w:rsidP="00750E14">
      <w:pPr>
        <w:rPr>
          <w:szCs w:val="28"/>
        </w:rPr>
      </w:pPr>
      <w:r w:rsidRPr="00750E14">
        <w:rPr>
          <w:szCs w:val="28"/>
        </w:rPr>
        <w:t>Приложение 2</w:t>
      </w:r>
      <w:r>
        <w:rPr>
          <w:szCs w:val="28"/>
        </w:rPr>
        <w:t xml:space="preserve"> .</w:t>
      </w:r>
      <w:r w:rsidRPr="00750E14">
        <w:rPr>
          <w:szCs w:val="28"/>
        </w:rPr>
        <w:t xml:space="preserve"> </w:t>
      </w:r>
      <w:r>
        <w:rPr>
          <w:szCs w:val="28"/>
        </w:rPr>
        <w:t>З</w:t>
      </w:r>
      <w:r w:rsidRPr="00556964">
        <w:rPr>
          <w:szCs w:val="28"/>
        </w:rPr>
        <w:t xml:space="preserve">анятия </w:t>
      </w:r>
      <w:r>
        <w:rPr>
          <w:szCs w:val="28"/>
        </w:rPr>
        <w:t>с психологом</w:t>
      </w:r>
      <w:r w:rsidRPr="00556964">
        <w:rPr>
          <w:szCs w:val="28"/>
        </w:rPr>
        <w:t xml:space="preserve"> </w:t>
      </w:r>
      <w:r>
        <w:rPr>
          <w:szCs w:val="28"/>
        </w:rPr>
        <w:t xml:space="preserve">по развитию </w:t>
      </w:r>
      <w:r w:rsidRPr="00556964">
        <w:rPr>
          <w:szCs w:val="28"/>
        </w:rPr>
        <w:t>познавательных процессов (ощущений, восприятия</w:t>
      </w:r>
      <w:r>
        <w:rPr>
          <w:szCs w:val="28"/>
        </w:rPr>
        <w:t>,</w:t>
      </w:r>
      <w:r w:rsidRPr="00556964">
        <w:rPr>
          <w:szCs w:val="28"/>
        </w:rPr>
        <w:t xml:space="preserve"> внимания, памяти, мышления, воображения) </w:t>
      </w:r>
      <w:r>
        <w:rPr>
          <w:szCs w:val="28"/>
        </w:rPr>
        <w:t>(2,3 класс)</w:t>
      </w:r>
    </w:p>
    <w:p w:rsidR="005D3DD5" w:rsidRPr="00750E14" w:rsidRDefault="005D3DD5" w:rsidP="00750E14">
      <w:pPr>
        <w:rPr>
          <w:sz w:val="22"/>
        </w:rPr>
      </w:pPr>
      <w:r w:rsidRPr="00750E14">
        <w:rPr>
          <w:szCs w:val="28"/>
        </w:rPr>
        <w:t>Приложение 3</w:t>
      </w:r>
      <w:r>
        <w:rPr>
          <w:szCs w:val="28"/>
        </w:rPr>
        <w:t xml:space="preserve">. </w:t>
      </w:r>
      <w:r w:rsidRPr="00131BF9">
        <w:rPr>
          <w:bCs/>
        </w:rPr>
        <w:t xml:space="preserve"> </w:t>
      </w:r>
      <w:r>
        <w:rPr>
          <w:bCs/>
        </w:rPr>
        <w:t>Развивающие логопедические</w:t>
      </w:r>
      <w:r w:rsidRPr="00C478DE">
        <w:rPr>
          <w:bCs/>
        </w:rPr>
        <w:t xml:space="preserve"> заняти</w:t>
      </w:r>
      <w:r>
        <w:rPr>
          <w:bCs/>
        </w:rPr>
        <w:t>я</w:t>
      </w:r>
      <w:r w:rsidRPr="00C478DE">
        <w:rPr>
          <w:b/>
          <w:bCs/>
        </w:rPr>
        <w:t xml:space="preserve"> </w:t>
      </w:r>
      <w:r w:rsidRPr="00C478DE">
        <w:t xml:space="preserve"> с целью устранения недостатков устной речи и предупреждения нарушений письменной речи у ребенка с ОВЗ</w:t>
      </w:r>
      <w:r>
        <w:t xml:space="preserve"> ( 2 класс)</w:t>
      </w:r>
    </w:p>
    <w:p w:rsidR="005D3DD5" w:rsidRDefault="005D3DD5" w:rsidP="00131BF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Приложение 4.</w:t>
      </w:r>
      <w:r w:rsidRPr="00131BF9">
        <w:rPr>
          <w:bCs/>
          <w:color w:val="auto"/>
        </w:rPr>
        <w:t xml:space="preserve"> </w:t>
      </w:r>
      <w:r>
        <w:rPr>
          <w:bCs/>
          <w:color w:val="auto"/>
        </w:rPr>
        <w:t>Общеразвивающие занятия  по восполнению пробелов предшествующего обучения (2,3 классы)</w:t>
      </w:r>
    </w:p>
    <w:p w:rsidR="005D3DD5" w:rsidRPr="00F234E4" w:rsidRDefault="005D3DD5" w:rsidP="00131BF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131BF9">
      <w:pPr>
        <w:pStyle w:val="Default"/>
        <w:jc w:val="both"/>
      </w:pPr>
    </w:p>
    <w:p w:rsidR="005D3DD5" w:rsidRPr="00F234E4" w:rsidRDefault="005D3DD5" w:rsidP="00750E14">
      <w:pPr>
        <w:pStyle w:val="NoSpacing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750E14">
      <w:pPr>
        <w:pStyle w:val="NoSpacing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131BF9">
      <w:pPr>
        <w:pStyle w:val="Default"/>
        <w:jc w:val="both"/>
      </w:pPr>
      <w:r>
        <w:rPr>
          <w:color w:val="auto"/>
        </w:rPr>
        <w:t>-</w:t>
      </w:r>
      <w:r w:rsidRPr="004635FC">
        <w:rPr>
          <w:bCs/>
          <w:color w:val="auto"/>
        </w:rPr>
        <w:t xml:space="preserve"> 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234E4">
        <w:rPr>
          <w:rFonts w:ascii="Times New Roman" w:hAnsi="Times New Roman"/>
          <w:b/>
          <w:bCs/>
          <w:sz w:val="24"/>
          <w:szCs w:val="24"/>
        </w:rPr>
        <w:t>1. Целевой раздел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 w:rsidRPr="00F234E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5D3DD5" w:rsidRPr="004934C3" w:rsidRDefault="005D3DD5" w:rsidP="009D073C">
      <w:pPr>
        <w:pStyle w:val="NoSpacing"/>
        <w:jc w:val="both"/>
        <w:rPr>
          <w:rFonts w:ascii="Times New Roman" w:hAnsi="Times New Roman"/>
          <w:caps/>
          <w:sz w:val="24"/>
          <w:szCs w:val="24"/>
        </w:rPr>
      </w:pPr>
      <w:r w:rsidRPr="004934C3">
        <w:rPr>
          <w:rFonts w:ascii="Times New Roman" w:hAnsi="Times New Roman"/>
          <w:sz w:val="24"/>
          <w:szCs w:val="24"/>
        </w:rPr>
        <w:t>Адаптированная образовательная программа начального общего образования обучающихся с</w:t>
      </w:r>
      <w:r w:rsidRPr="004934C3">
        <w:rPr>
          <w:rFonts w:ascii="Times New Roman" w:hAnsi="Times New Roman"/>
          <w:caps/>
          <w:sz w:val="24"/>
          <w:szCs w:val="24"/>
        </w:rPr>
        <w:t xml:space="preserve">  ОВЗ</w:t>
      </w:r>
      <w:r w:rsidRPr="004934C3">
        <w:rPr>
          <w:rFonts w:ascii="Times New Roman" w:hAnsi="Times New Roman"/>
          <w:sz w:val="24"/>
          <w:szCs w:val="24"/>
        </w:rPr>
        <w:t xml:space="preserve">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5D3DD5" w:rsidRPr="004934C3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34C3">
        <w:rPr>
          <w:rFonts w:ascii="Times New Roman" w:hAnsi="Times New Roman"/>
          <w:sz w:val="24"/>
          <w:szCs w:val="24"/>
        </w:rPr>
        <w:t>Адаптированная образовательная программа начального общего образования разработана на основе Закона об образовании № 273 от 29.12.2012г.,  примерной АООП НОО  разработанной на основе ФГОС для детей с ОВЗ;  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Об утверждении СанПиН 2.4.2.3286-15, постановлением Главного государственного санитарного врача Российской Федерации 10 июля 2015 года N 26;   Устава МБОУ «Зеленниковская СОШ».</w:t>
      </w:r>
    </w:p>
    <w:p w:rsidR="005D3DD5" w:rsidRPr="004934C3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34C3">
        <w:rPr>
          <w:rFonts w:ascii="Times New Roman" w:hAnsi="Times New Roman"/>
          <w:sz w:val="24"/>
          <w:szCs w:val="24"/>
        </w:rPr>
        <w:t>В 2017-2018 учебном году в М</w:t>
      </w:r>
      <w:r>
        <w:rPr>
          <w:rFonts w:ascii="Times New Roman" w:hAnsi="Times New Roman"/>
          <w:sz w:val="24"/>
          <w:szCs w:val="24"/>
        </w:rPr>
        <w:t>БОУ «Зеленниковская СОШ</w:t>
      </w:r>
      <w:r w:rsidRPr="004934C3">
        <w:rPr>
          <w:rFonts w:ascii="Times New Roman" w:hAnsi="Times New Roman"/>
          <w:sz w:val="24"/>
          <w:szCs w:val="24"/>
        </w:rPr>
        <w:t>» двум обучающимся 2008 г.р.присвоен статус  «ребенок с ОВЗ». На основе рекомендаций психолого-медико-педагогической комиссии (далее ― ПМПК), сформулированных по результатам  комплексного психолого-медико-педагогического обследования обучающихся определен вариант 7.1 для обучения по АООП НОО.</w:t>
      </w:r>
    </w:p>
    <w:p w:rsidR="005D3DD5" w:rsidRPr="004934C3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34C3">
        <w:rPr>
          <w:rFonts w:ascii="Times New Roman" w:hAnsi="Times New Roman"/>
          <w:bCs/>
          <w:sz w:val="24"/>
          <w:szCs w:val="24"/>
        </w:rPr>
        <w:t>Вариант 7.1</w:t>
      </w:r>
      <w:r w:rsidRPr="004934C3">
        <w:rPr>
          <w:rFonts w:ascii="Times New Roman" w:hAnsi="Times New Roman"/>
          <w:sz w:val="24"/>
          <w:szCs w:val="24"/>
        </w:rPr>
        <w:t>. предполагает, что обучающийся с ЗПР получает образование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находясь в их же среде и в те же календарные сроки.</w:t>
      </w:r>
    </w:p>
    <w:p w:rsidR="005D3DD5" w:rsidRPr="004934C3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34C3">
        <w:rPr>
          <w:rFonts w:ascii="Times New Roman" w:hAnsi="Times New Roman"/>
          <w:sz w:val="24"/>
          <w:szCs w:val="24"/>
        </w:rPr>
        <w:t>Он полностью включён в общий образовательный поток (инклюзия) и по окончании школы получит такой же документ об образовании, как и его нормально развивающиеся сверстники.</w:t>
      </w:r>
    </w:p>
    <w:p w:rsidR="005D3DD5" w:rsidRPr="004934C3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4934C3" w:rsidRDefault="005D3DD5" w:rsidP="009D073C">
      <w:pPr>
        <w:pStyle w:val="NoSpacing"/>
        <w:jc w:val="both"/>
        <w:rPr>
          <w:rFonts w:ascii="Times New Roman" w:hAnsi="Times New Roman"/>
          <w:iCs/>
          <w:kern w:val="1"/>
          <w:sz w:val="24"/>
          <w:szCs w:val="24"/>
        </w:rPr>
      </w:pPr>
      <w:r w:rsidRPr="004934C3">
        <w:rPr>
          <w:rFonts w:ascii="Times New Roman" w:hAnsi="Times New Roman"/>
          <w:sz w:val="24"/>
          <w:szCs w:val="24"/>
          <w:u w:val="single"/>
        </w:rPr>
        <w:t>Цель реализации АОП НОО обучающихся с ЗПР</w:t>
      </w:r>
      <w:r w:rsidRPr="004934C3">
        <w:rPr>
          <w:rStyle w:val="a0"/>
          <w:sz w:val="24"/>
          <w:szCs w:val="24"/>
        </w:rPr>
        <w:t xml:space="preserve"> —  </w:t>
      </w:r>
      <w:r w:rsidRPr="004934C3">
        <w:rPr>
          <w:rFonts w:ascii="Times New Roman" w:hAnsi="Times New Roman"/>
          <w:sz w:val="24"/>
          <w:szCs w:val="24"/>
        </w:rPr>
        <w:t>обеспечение выполнения требований ФГОС НОО  обучающихся с ОВЗ</w:t>
      </w:r>
      <w:r w:rsidRPr="004934C3">
        <w:rPr>
          <w:rStyle w:val="a0"/>
          <w:iCs/>
          <w:sz w:val="24"/>
          <w:szCs w:val="24"/>
          <w:lang w:eastAsia="ar-SA"/>
        </w:rPr>
        <w:t xml:space="preserve"> </w:t>
      </w:r>
      <w:r w:rsidRPr="004934C3">
        <w:rPr>
          <w:rFonts w:ascii="Times New Roman" w:hAnsi="Times New Roman"/>
          <w:sz w:val="24"/>
          <w:szCs w:val="24"/>
        </w:rPr>
        <w:t>посредством создания условий для максимального</w:t>
      </w:r>
      <w:r w:rsidRPr="004934C3">
        <w:rPr>
          <w:rFonts w:ascii="Times New Roman" w:hAnsi="Times New Roman"/>
          <w:iCs/>
          <w:kern w:val="1"/>
          <w:sz w:val="24"/>
          <w:szCs w:val="24"/>
        </w:rPr>
        <w:t xml:space="preserve">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5D3DD5" w:rsidRPr="004934C3" w:rsidRDefault="005D3DD5" w:rsidP="009D073C">
      <w:pPr>
        <w:jc w:val="both"/>
      </w:pPr>
      <w:r w:rsidRPr="004934C3">
        <w:t xml:space="preserve">Достижение поставленной цели </w:t>
      </w:r>
      <w:r w:rsidRPr="004934C3">
        <w:rPr>
          <w:rFonts w:eastAsia="Arial Unicode MS"/>
        </w:rPr>
        <w:t>при разработке и реализации Организацией АОП</w:t>
      </w:r>
      <w:r w:rsidRPr="004934C3">
        <w:rPr>
          <w:rStyle w:val="a0"/>
          <w:sz w:val="24"/>
        </w:rPr>
        <w:t xml:space="preserve"> НОО</w:t>
      </w:r>
      <w:r w:rsidRPr="004934C3">
        <w:t xml:space="preserve"> обучающихся с ЗПР предусматривает </w:t>
      </w:r>
      <w:r w:rsidRPr="004934C3">
        <w:rPr>
          <w:u w:val="single"/>
        </w:rPr>
        <w:t>решение следующих основных задач:</w:t>
      </w:r>
    </w:p>
    <w:p w:rsidR="005D3DD5" w:rsidRPr="004934C3" w:rsidRDefault="005D3DD5" w:rsidP="009D073C">
      <w:pPr>
        <w:jc w:val="both"/>
      </w:pPr>
      <w:r w:rsidRPr="004934C3"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5D3DD5" w:rsidRPr="004934C3" w:rsidRDefault="005D3DD5" w:rsidP="009D073C">
      <w:pPr>
        <w:jc w:val="both"/>
      </w:pPr>
      <w:r w:rsidRPr="004934C3">
        <w:t xml:space="preserve">• достижение планируемых результатов освоения </w:t>
      </w:r>
      <w:r>
        <w:t>А</w:t>
      </w:r>
      <w:r w:rsidRPr="004934C3">
        <w:t>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5D3DD5" w:rsidRPr="004934C3" w:rsidRDefault="005D3DD5" w:rsidP="009D073C">
      <w:pPr>
        <w:jc w:val="both"/>
      </w:pPr>
      <w:r w:rsidRPr="004934C3">
        <w:t xml:space="preserve">• становление и развитие личности обучающегося с ЗПР в её индивидуальности, самобытности, уникальности и неповторимости </w:t>
      </w:r>
      <w:r w:rsidRPr="004934C3">
        <w:rPr>
          <w:kern w:val="2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4934C3">
        <w:t>;</w:t>
      </w:r>
    </w:p>
    <w:p w:rsidR="005D3DD5" w:rsidRPr="004934C3" w:rsidRDefault="005D3DD5" w:rsidP="009D073C">
      <w:pPr>
        <w:jc w:val="both"/>
      </w:pPr>
      <w:r w:rsidRPr="004934C3">
        <w:t>• со</w:t>
      </w:r>
      <w:r w:rsidRPr="004934C3">
        <w:rPr>
          <w:u w:color="000000"/>
        </w:rPr>
        <w:t>здание благоприятных условий для удовлетворения особых образовательных потребностей обучающихся с ЗПР;</w:t>
      </w:r>
    </w:p>
    <w:p w:rsidR="005D3DD5" w:rsidRPr="004934C3" w:rsidRDefault="005D3DD5" w:rsidP="009D073C">
      <w:pPr>
        <w:jc w:val="both"/>
      </w:pPr>
      <w:r w:rsidRPr="004934C3">
        <w:t>• обеспечение доступности получения качественного начального общего образования;</w:t>
      </w:r>
    </w:p>
    <w:p w:rsidR="005D3DD5" w:rsidRPr="004934C3" w:rsidRDefault="005D3DD5" w:rsidP="009D073C">
      <w:pPr>
        <w:jc w:val="both"/>
      </w:pPr>
      <w:r w:rsidRPr="004934C3">
        <w:t>• обеспечение преемственности начального общего и основного общего образования;</w:t>
      </w:r>
    </w:p>
    <w:p w:rsidR="005D3DD5" w:rsidRPr="004934C3" w:rsidRDefault="005D3DD5" w:rsidP="009D073C">
      <w:pPr>
        <w:jc w:val="both"/>
      </w:pPr>
      <w:r w:rsidRPr="004934C3"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D3DD5" w:rsidRPr="004934C3" w:rsidRDefault="005D3DD5" w:rsidP="009D073C">
      <w:pPr>
        <w:jc w:val="both"/>
      </w:pPr>
      <w:r w:rsidRPr="004934C3">
        <w:t>• использование в образовательном процессе современных образовательных технологий деятельностного типа;</w:t>
      </w:r>
    </w:p>
    <w:p w:rsidR="005D3DD5" w:rsidRPr="004934C3" w:rsidRDefault="005D3DD5" w:rsidP="009D073C">
      <w:pPr>
        <w:jc w:val="both"/>
      </w:pPr>
      <w:r w:rsidRPr="004934C3">
        <w:t>• предоставление обучающимся возможности для эффективной самостоятельной работы;</w:t>
      </w:r>
    </w:p>
    <w:p w:rsidR="005D3DD5" w:rsidRPr="004934C3" w:rsidRDefault="005D3DD5" w:rsidP="009D073C">
      <w:pPr>
        <w:jc w:val="both"/>
      </w:pPr>
      <w:r w:rsidRPr="004934C3">
        <w:t>•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5D3DD5" w:rsidRPr="004934C3" w:rsidRDefault="005D3DD5" w:rsidP="009D073C">
      <w:pPr>
        <w:jc w:val="both"/>
      </w:pPr>
      <w:r w:rsidRPr="004934C3">
        <w:t>• 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5D3DD5" w:rsidRPr="004934C3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4934C3">
        <w:rPr>
          <w:rFonts w:ascii="Times New Roman" w:hAnsi="Times New Roman"/>
          <w:bCs/>
          <w:sz w:val="24"/>
          <w:szCs w:val="24"/>
          <w:u w:val="single"/>
        </w:rPr>
        <w:t>Особые образовательные потребности обучающихся с ЗПР: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1) в побуждении познавательной активности;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2) в расширении кругозора;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3) в формировании обще интеллектуальных умений;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4) в совершенствовании предпосылок интеллектуальной деятельности;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5) в формировании развития у детей целенаправленной деятельности, функции программирования и контроля;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6) в развитии личностной сферы;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7) в развитии коммуникации;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8) в усилении регулирующей функции слова, способности к речевому обобщению;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9) в сохранении, укреплении соматического и психофизиологического развития, предупреждение истощаемости и перегрузок.</w:t>
      </w: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3DD5" w:rsidRPr="008271A4" w:rsidRDefault="005D3DD5" w:rsidP="009D073C">
      <w:pPr>
        <w:pStyle w:val="Default"/>
        <w:jc w:val="both"/>
        <w:rPr>
          <w:szCs w:val="28"/>
          <w:u w:val="single"/>
        </w:rPr>
      </w:pPr>
      <w:r w:rsidRPr="008271A4">
        <w:rPr>
          <w:bCs/>
          <w:szCs w:val="28"/>
          <w:u w:val="single"/>
        </w:rPr>
        <w:t>К специальным образовательным условиям для данной категории обучающихся относятся:</w:t>
      </w:r>
    </w:p>
    <w:p w:rsidR="005D3DD5" w:rsidRPr="008271A4" w:rsidRDefault="005D3DD5" w:rsidP="009D073C">
      <w:pPr>
        <w:pStyle w:val="Default"/>
        <w:spacing w:after="36"/>
        <w:ind w:left="720"/>
        <w:jc w:val="both"/>
        <w:rPr>
          <w:szCs w:val="28"/>
        </w:rPr>
      </w:pPr>
      <w:r w:rsidRPr="008271A4">
        <w:rPr>
          <w:szCs w:val="28"/>
        </w:rPr>
        <w:t>- Особые методы и формы обучения.</w:t>
      </w:r>
    </w:p>
    <w:p w:rsidR="005D3DD5" w:rsidRPr="008271A4" w:rsidRDefault="005D3DD5" w:rsidP="009D073C">
      <w:pPr>
        <w:pStyle w:val="Default"/>
        <w:ind w:left="720"/>
        <w:jc w:val="both"/>
        <w:rPr>
          <w:szCs w:val="28"/>
        </w:rPr>
      </w:pPr>
      <w:r w:rsidRPr="008271A4">
        <w:rPr>
          <w:szCs w:val="28"/>
        </w:rPr>
        <w:t>- Обязательная коррекционная работа.</w:t>
      </w:r>
    </w:p>
    <w:p w:rsidR="005D3DD5" w:rsidRPr="008271A4" w:rsidRDefault="005D3DD5" w:rsidP="009D073C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8271A4">
        <w:rPr>
          <w:caps/>
          <w:kern w:val="28"/>
          <w:sz w:val="20"/>
        </w:rPr>
        <w:t xml:space="preserve">- </w:t>
      </w:r>
      <w:r w:rsidRPr="008271A4">
        <w:rPr>
          <w:rFonts w:ascii="Times New Roman" w:hAnsi="Times New Roman"/>
          <w:sz w:val="24"/>
          <w:szCs w:val="28"/>
        </w:rPr>
        <w:t>В основу разработки и реализации АОП НОО обучающихся с ЗПР заложены дифференцированный и деятельностный подходы.</w:t>
      </w:r>
    </w:p>
    <w:p w:rsidR="005D3DD5" w:rsidRPr="008271A4" w:rsidRDefault="005D3DD5" w:rsidP="009D073C">
      <w:pPr>
        <w:jc w:val="both"/>
        <w:rPr>
          <w:b/>
          <w:szCs w:val="28"/>
        </w:rPr>
      </w:pPr>
      <w:r w:rsidRPr="008271A4">
        <w:rPr>
          <w:szCs w:val="28"/>
        </w:rPr>
        <w:t>- Основные направления (диагностическое, коррекционно-развивающее, консультативное, информационно-просветительское).</w:t>
      </w:r>
    </w:p>
    <w:p w:rsidR="005D3DD5" w:rsidRPr="001067EB" w:rsidRDefault="005D3DD5" w:rsidP="009D073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bookmarkStart w:id="0" w:name="_Toc415833116"/>
      <w:r w:rsidRPr="00F234E4">
        <w:rPr>
          <w:rFonts w:ascii="Times New Roman" w:hAnsi="Times New Roman"/>
          <w:b/>
          <w:sz w:val="24"/>
          <w:szCs w:val="24"/>
        </w:rPr>
        <w:t xml:space="preserve">1.2. Планируемые результаты освоения обучающимися </w:t>
      </w:r>
      <w:r w:rsidRPr="00F234E4">
        <w:rPr>
          <w:rFonts w:ascii="Times New Roman" w:hAnsi="Times New Roman"/>
          <w:b/>
          <w:sz w:val="24"/>
          <w:szCs w:val="24"/>
        </w:rPr>
        <w:br/>
        <w:t>с задержкой психического развития адаптированной основной общеобразовательной программы начального общего образования</w:t>
      </w:r>
      <w:bookmarkEnd w:id="0"/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Общим результатом освоения АО</w:t>
      </w:r>
      <w:r w:rsidRPr="00F234E4">
        <w:rPr>
          <w:rFonts w:ascii="Times New Roman" w:hAnsi="Times New Roman"/>
          <w:sz w:val="24"/>
          <w:szCs w:val="24"/>
        </w:rPr>
        <w:t>П НО</w:t>
      </w:r>
      <w:r>
        <w:rPr>
          <w:rFonts w:ascii="Times New Roman" w:hAnsi="Times New Roman"/>
          <w:sz w:val="24"/>
          <w:szCs w:val="24"/>
        </w:rPr>
        <w:t>О обучающихся с ЗПР становится</w:t>
      </w:r>
      <w:r w:rsidRPr="00F234E4">
        <w:rPr>
          <w:rFonts w:ascii="Times New Roman" w:hAnsi="Times New Roman"/>
          <w:sz w:val="24"/>
          <w:szCs w:val="24"/>
        </w:rPr>
        <w:t xml:space="preserve"> полноценное начальное общее образование, развитие социальных (жизненных) компетенций.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bCs/>
          <w:sz w:val="24"/>
          <w:szCs w:val="24"/>
        </w:rPr>
        <w:t>Личностные, метапредметные и предметные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обучающимися с ЗПР АО</w:t>
      </w:r>
      <w:r w:rsidRPr="00F234E4">
        <w:rPr>
          <w:rFonts w:ascii="Times New Roman" w:hAnsi="Times New Roman"/>
          <w:sz w:val="24"/>
          <w:szCs w:val="24"/>
        </w:rPr>
        <w:t>П НОО соответствуют ФГОС НОО.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Планируемые результаты освоения обучающимися с ЗПР АОП НОО дополняются результатами освоения программы коррекционной работы.</w:t>
      </w:r>
    </w:p>
    <w:p w:rsidR="005D3DD5" w:rsidRPr="004934C3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4934C3">
        <w:rPr>
          <w:rFonts w:ascii="Times New Roman" w:hAnsi="Times New Roman"/>
          <w:sz w:val="24"/>
          <w:szCs w:val="24"/>
          <w:u w:val="single"/>
        </w:rPr>
        <w:t>Планируемые результаты освоения обучающимися с задержкой психического развития программы коррекционной работы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 xml:space="preserve">Результаты освоения программы коррекционной работы отражают сформированность социальных (жизненных) компетенций, </w:t>
      </w:r>
      <w:r w:rsidRPr="00F234E4">
        <w:rPr>
          <w:rFonts w:ascii="Times New Roman" w:hAnsi="Times New Roman"/>
          <w:bCs/>
          <w:sz w:val="24"/>
          <w:szCs w:val="24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Pr="00F234E4">
        <w:rPr>
          <w:rFonts w:ascii="Times New Roman" w:hAnsi="Times New Roman"/>
          <w:sz w:val="24"/>
          <w:szCs w:val="24"/>
        </w:rPr>
        <w:t>: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 w:rsidRPr="00F234E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234E4">
        <w:rPr>
          <w:rFonts w:ascii="Times New Roman" w:hAnsi="Times New Roman"/>
          <w:bCs/>
          <w:sz w:val="24"/>
          <w:szCs w:val="24"/>
        </w:rPr>
        <w:t>проявляющееся;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bCs/>
          <w:sz w:val="24"/>
          <w:szCs w:val="24"/>
        </w:rPr>
        <w:t>овладение социально-бытовыми умениями, используемыми в повседневной жизни,</w:t>
      </w:r>
      <w:r w:rsidRPr="00F23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34E4">
        <w:rPr>
          <w:rFonts w:ascii="Times New Roman" w:hAnsi="Times New Roman"/>
          <w:bCs/>
          <w:sz w:val="24"/>
          <w:szCs w:val="24"/>
        </w:rPr>
        <w:t>проявляющееся</w:t>
      </w:r>
      <w:r w:rsidRPr="00F234E4">
        <w:rPr>
          <w:rFonts w:ascii="Times New Roman" w:hAnsi="Times New Roman"/>
          <w:b/>
          <w:bCs/>
          <w:sz w:val="24"/>
          <w:szCs w:val="24"/>
        </w:rPr>
        <w:t>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D3DD5" w:rsidRDefault="005D3DD5" w:rsidP="009D073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bookmarkStart w:id="1" w:name="_Toc415833117"/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234E4">
        <w:rPr>
          <w:rFonts w:ascii="Times New Roman" w:hAnsi="Times New Roman"/>
          <w:b/>
          <w:sz w:val="24"/>
          <w:szCs w:val="24"/>
        </w:rPr>
        <w:t xml:space="preserve">1.3. Система оценки достижения обучающимися </w:t>
      </w:r>
      <w:r w:rsidRPr="00F234E4">
        <w:rPr>
          <w:rFonts w:ascii="Times New Roman" w:hAnsi="Times New Roman"/>
          <w:b/>
          <w:sz w:val="24"/>
          <w:szCs w:val="24"/>
        </w:rPr>
        <w:br/>
        <w:t xml:space="preserve">с задержкой психического развития планируемых результатов освоения </w:t>
      </w:r>
      <w:r w:rsidRPr="00F234E4">
        <w:rPr>
          <w:rFonts w:ascii="Times New Roman" w:hAnsi="Times New Roman"/>
          <w:b/>
          <w:sz w:val="24"/>
          <w:szCs w:val="24"/>
        </w:rPr>
        <w:br/>
        <w:t xml:space="preserve">адаптированной основной общеобразовательной программы </w:t>
      </w:r>
      <w:r w:rsidRPr="00F234E4">
        <w:rPr>
          <w:rFonts w:ascii="Times New Roman" w:hAnsi="Times New Roman"/>
          <w:b/>
          <w:sz w:val="24"/>
          <w:szCs w:val="24"/>
        </w:rPr>
        <w:br/>
        <w:t>начального общего образования</w:t>
      </w:r>
      <w:bookmarkEnd w:id="1"/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Система оценки достижения обучающимися с ЗПР планируемых результатов освоения АОП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Оценка результатов освоения обучающимися с ЗПР АОП НОО (кроме программы коррекционной работы) осуществляется в соответствии с требованиями ФГОС НОО.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Оценивать достижения обучающимся с ЗПР планируемых результатов необходимо при завершении каждого уровня образования</w:t>
      </w:r>
      <w:r w:rsidRPr="00F234E4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r w:rsidRPr="00F234E4">
        <w:rPr>
          <w:rFonts w:ascii="Times New Roman" w:hAnsi="Times New Roman"/>
          <w:sz w:val="24"/>
          <w:szCs w:val="24"/>
        </w:rPr>
        <w:t xml:space="preserve">поскольку </w:t>
      </w:r>
      <w:r>
        <w:rPr>
          <w:rFonts w:ascii="Times New Roman" w:hAnsi="Times New Roman"/>
          <w:sz w:val="24"/>
          <w:szCs w:val="24"/>
        </w:rPr>
        <w:t xml:space="preserve">у обучающегося с ЗПР  </w:t>
      </w:r>
      <w:r w:rsidRPr="00F234E4">
        <w:rPr>
          <w:rFonts w:ascii="Times New Roman" w:hAnsi="Times New Roman"/>
          <w:sz w:val="24"/>
          <w:szCs w:val="24"/>
        </w:rPr>
        <w:t>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Обучающиеся с ЗПР имеют право на прохождение текущей, промежуточной и государственной итоговой аттестации</w:t>
      </w:r>
      <w:r w:rsidRPr="00F234E4">
        <w:rPr>
          <w:rFonts w:ascii="Times New Roman" w:hAnsi="Times New Roman"/>
          <w:b/>
          <w:sz w:val="24"/>
          <w:szCs w:val="24"/>
        </w:rPr>
        <w:t xml:space="preserve"> </w:t>
      </w:r>
      <w:r w:rsidRPr="00F234E4">
        <w:rPr>
          <w:rFonts w:ascii="Times New Roman" w:hAnsi="Times New Roman"/>
          <w:sz w:val="24"/>
          <w:szCs w:val="24"/>
        </w:rPr>
        <w:t>освоения АОП НОО в иных формах.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Специальные условия</w:t>
      </w:r>
      <w:r w:rsidRPr="00F234E4">
        <w:rPr>
          <w:rFonts w:ascii="Times New Roman" w:hAnsi="Times New Roman"/>
          <w:b/>
          <w:sz w:val="24"/>
          <w:szCs w:val="24"/>
        </w:rPr>
        <w:t xml:space="preserve"> </w:t>
      </w:r>
      <w:r w:rsidRPr="00F234E4">
        <w:rPr>
          <w:rFonts w:ascii="Times New Roman" w:hAnsi="Times New Roman"/>
          <w:sz w:val="24"/>
          <w:szCs w:val="24"/>
        </w:rPr>
        <w:t xml:space="preserve">проведения </w:t>
      </w:r>
      <w:r w:rsidRPr="00F234E4">
        <w:rPr>
          <w:rFonts w:ascii="Times New Roman" w:hAnsi="Times New Roman"/>
          <w:i/>
          <w:sz w:val="24"/>
          <w:szCs w:val="24"/>
        </w:rPr>
        <w:t>текущей, промежуточной</w:t>
      </w:r>
      <w:r w:rsidRPr="00F234E4">
        <w:rPr>
          <w:rFonts w:ascii="Times New Roman" w:hAnsi="Times New Roman"/>
          <w:sz w:val="24"/>
          <w:szCs w:val="24"/>
        </w:rPr>
        <w:t xml:space="preserve"> и </w:t>
      </w:r>
      <w:r w:rsidRPr="00F234E4">
        <w:rPr>
          <w:rFonts w:ascii="Times New Roman" w:hAnsi="Times New Roman"/>
          <w:i/>
          <w:sz w:val="24"/>
          <w:szCs w:val="24"/>
        </w:rPr>
        <w:t>итоговой</w:t>
      </w:r>
      <w:r w:rsidRPr="00F234E4">
        <w:rPr>
          <w:rFonts w:ascii="Times New Roman" w:hAnsi="Times New Roman"/>
          <w:sz w:val="24"/>
          <w:szCs w:val="24"/>
        </w:rPr>
        <w:t xml:space="preserve"> (по итогам освоения АОП НОО) </w:t>
      </w:r>
      <w:r w:rsidRPr="00F234E4">
        <w:rPr>
          <w:rFonts w:ascii="Times New Roman" w:hAnsi="Times New Roman"/>
          <w:i/>
          <w:sz w:val="24"/>
          <w:szCs w:val="24"/>
        </w:rPr>
        <w:t xml:space="preserve">аттестации </w:t>
      </w:r>
      <w:r w:rsidRPr="00F234E4">
        <w:rPr>
          <w:rFonts w:ascii="Times New Roman" w:hAnsi="Times New Roman"/>
          <w:sz w:val="24"/>
          <w:szCs w:val="24"/>
        </w:rPr>
        <w:t>обучающихся с ЗПР включают: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присутствие в начале работы этапа общей организации деятельности;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адаптирование инструкции с учетом особых образовательных потребностей и индивидуальных трудностей обучающихся с ЗПР: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увеличение времени на выполнение заданий;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возможность организации короткого перерыва (10-15 мин) при нарастании в поведении ребенка проявлений утомления, истощения;</w:t>
      </w:r>
    </w:p>
    <w:p w:rsidR="005D3DD5" w:rsidRPr="00F234E4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ребенка.</w:t>
      </w:r>
    </w:p>
    <w:p w:rsidR="005D3DD5" w:rsidRDefault="005D3DD5" w:rsidP="009D07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sz w:val="24"/>
          <w:szCs w:val="24"/>
        </w:rPr>
        <w:t>Система оценки достижения обучающимися с ЗПР планируемых рез</w:t>
      </w:r>
      <w:r>
        <w:rPr>
          <w:rFonts w:ascii="Times New Roman" w:hAnsi="Times New Roman"/>
          <w:sz w:val="24"/>
          <w:szCs w:val="24"/>
        </w:rPr>
        <w:t xml:space="preserve">ультатов освоения АОП НОО </w:t>
      </w:r>
      <w:r w:rsidRPr="00F234E4">
        <w:rPr>
          <w:rFonts w:ascii="Times New Roman" w:hAnsi="Times New Roman"/>
          <w:sz w:val="24"/>
          <w:szCs w:val="24"/>
        </w:rPr>
        <w:t xml:space="preserve"> предусма</w:t>
      </w:r>
      <w:r>
        <w:rPr>
          <w:rFonts w:ascii="Times New Roman" w:hAnsi="Times New Roman"/>
          <w:sz w:val="24"/>
          <w:szCs w:val="24"/>
        </w:rPr>
        <w:t>тривает</w:t>
      </w:r>
      <w:r w:rsidRPr="00F234E4">
        <w:rPr>
          <w:rFonts w:ascii="Times New Roman" w:hAnsi="Times New Roman"/>
          <w:sz w:val="24"/>
          <w:szCs w:val="24"/>
        </w:rPr>
        <w:t xml:space="preserve"> оценку достижения обучающимися с ЗПР планируемых результатов освоения программы коррекционной работы.</w:t>
      </w:r>
    </w:p>
    <w:p w:rsidR="005D3DD5" w:rsidRPr="00B11FEA" w:rsidRDefault="005D3DD5" w:rsidP="009D073C">
      <w:pPr>
        <w:jc w:val="both"/>
      </w:pPr>
      <w:r w:rsidRPr="00B11FEA">
        <w:t xml:space="preserve">Оценка результатов освоения обучающимися </w:t>
      </w:r>
      <w:r>
        <w:t xml:space="preserve">с ЗПР </w:t>
      </w:r>
      <w:r w:rsidRPr="00B11FEA">
        <w:t>прог</w:t>
      </w:r>
      <w:r>
        <w:t>раммы коррекционной работы  осуществляет</w:t>
      </w:r>
      <w:r w:rsidRPr="00B11FEA">
        <w:t xml:space="preserve">ся с помощью мониторинговых процедур. 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достижений планируемых результатов освоения </w:t>
      </w:r>
      <w:r>
        <w:t>обучающимися</w:t>
      </w:r>
      <w:r w:rsidRPr="00B11FEA">
        <w:t xml:space="preserve"> программы коррекционной работы, но и вносить (в случае необходимости) коррективы </w:t>
      </w:r>
      <w:r>
        <w:t xml:space="preserve">в ее содержание и организацию. </w:t>
      </w:r>
      <w:r w:rsidRPr="00B11FEA">
        <w:t xml:space="preserve">В целях оценки результатов освоения обучающимися </w:t>
      </w:r>
      <w:r>
        <w:t xml:space="preserve">с ЗПР </w:t>
      </w:r>
      <w:r w:rsidRPr="00B11FEA">
        <w:t>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5D3DD5" w:rsidRPr="00B11FEA" w:rsidRDefault="005D3DD5" w:rsidP="009D073C">
      <w:pPr>
        <w:jc w:val="both"/>
      </w:pPr>
      <w:r w:rsidRPr="00B11FEA"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 нарушений развития на учебно-познавательную дея</w:t>
      </w:r>
      <w:r>
        <w:t>тельность и повседневную жизнь</w:t>
      </w:r>
      <w:r w:rsidRPr="00B11FEA">
        <w:t>.</w:t>
      </w:r>
    </w:p>
    <w:p w:rsidR="005D3DD5" w:rsidRPr="00B11FEA" w:rsidRDefault="005D3DD5" w:rsidP="009D073C">
      <w:pPr>
        <w:jc w:val="both"/>
      </w:pPr>
      <w:r w:rsidRPr="00B11FEA">
        <w:t xml:space="preserve">Текущая диагностика используется для осуществления мониторинга в течение всего времени обучения </w:t>
      </w:r>
      <w:r>
        <w:t>обучающегося</w:t>
      </w:r>
      <w:r w:rsidRPr="00B11FEA">
        <w:t xml:space="preserve"> на начальной ступени образования. При использовани</w:t>
      </w:r>
      <w:r>
        <w:t>и данной формы мониторинга  используется  экспресс-диагностика</w:t>
      </w:r>
      <w:r w:rsidRPr="00B11FEA">
        <w:t xml:space="preserve"> интегративных показателей, состояние которых позволяет судить об успешности (наличие положительной динамики) или неуспешности (отсутствие даже незначительной положительной динамики) обучающихся </w:t>
      </w:r>
      <w:r>
        <w:t xml:space="preserve">с ЗПР </w:t>
      </w:r>
      <w:r w:rsidRPr="00B11FEA">
        <w:t>в освоении планируемых результатов овладения программой коррекционной работы. Данные эксперсс-диагностики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</w:t>
      </w:r>
    </w:p>
    <w:p w:rsidR="005D3DD5" w:rsidRPr="00B11FEA" w:rsidRDefault="005D3DD5" w:rsidP="009D073C">
      <w:pPr>
        <w:jc w:val="both"/>
      </w:pPr>
      <w:r w:rsidRPr="00B11FEA"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</w:t>
      </w:r>
      <w:r>
        <w:t xml:space="preserve">с ЗПР </w:t>
      </w:r>
      <w:r w:rsidRPr="00B11FEA">
        <w:t xml:space="preserve">в соответствии с планируемыми результатами освоения </w:t>
      </w:r>
      <w:r>
        <w:t>обучающимися</w:t>
      </w:r>
      <w:r w:rsidRPr="00B11FEA">
        <w:t xml:space="preserve"> программы коррекционной работы.</w:t>
      </w:r>
    </w:p>
    <w:p w:rsidR="005D3DD5" w:rsidRDefault="005D3DD5" w:rsidP="009D073C">
      <w:pPr>
        <w:jc w:val="both"/>
      </w:pPr>
      <w:r w:rsidRPr="00B11FEA"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5D3DD5" w:rsidRPr="00BE7417" w:rsidRDefault="005D3DD5" w:rsidP="009D073C">
      <w:pPr>
        <w:jc w:val="both"/>
      </w:pPr>
      <w:r w:rsidRPr="00BE7417">
        <w:t>Основой оценки продвижения ребенка в социальной (жизненной) компетенции служит анализ изменений его поведения в повседневной жизни - в школе и дома.</w:t>
      </w:r>
    </w:p>
    <w:p w:rsidR="005D3DD5" w:rsidRPr="00B11FEA" w:rsidRDefault="005D3DD5" w:rsidP="009D073C">
      <w:pPr>
        <w:jc w:val="both"/>
      </w:pPr>
      <w:r w:rsidRPr="00B11FEA">
        <w:t xml:space="preserve">Для полноты оценки достижений планируемых результатов освоения </w:t>
      </w:r>
      <w:r>
        <w:t>обучающимися</w:t>
      </w:r>
      <w:r w:rsidRPr="00B11FEA">
        <w:t xml:space="preserve"> программы коррекц</w:t>
      </w:r>
      <w:r>
        <w:t xml:space="preserve">ионной работы, учитывается </w:t>
      </w:r>
      <w:r w:rsidRPr="00B11FEA">
        <w:t xml:space="preserve"> мнение родителей 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развития на жизнедеятельность обучающихся, проявляется не только в учебно-познавательной деятельности, но и повседневной жизни.</w:t>
      </w:r>
    </w:p>
    <w:p w:rsidR="005D3DD5" w:rsidRPr="00B11FEA" w:rsidRDefault="005D3DD5" w:rsidP="009D073C">
      <w:pPr>
        <w:jc w:val="both"/>
      </w:pPr>
      <w:r w:rsidRPr="00B11FEA">
        <w:t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5D3DD5" w:rsidRPr="00D2036F" w:rsidRDefault="005D3DD5" w:rsidP="009D073C">
      <w:pPr>
        <w:jc w:val="both"/>
      </w:pPr>
      <w:r w:rsidRPr="00FA5306">
        <w:t xml:space="preserve">Результаты освоения обучающимися </w:t>
      </w:r>
      <w:r>
        <w:t xml:space="preserve">с ЗПР </w:t>
      </w:r>
      <w:r w:rsidRPr="00FA5306">
        <w:t>программы коррекционной работы не выносятся на итоговую оценку.</w:t>
      </w:r>
    </w:p>
    <w:p w:rsidR="005D3DD5" w:rsidRDefault="005D3DD5" w:rsidP="009D073C">
      <w:pPr>
        <w:pStyle w:val="Default"/>
        <w:jc w:val="both"/>
        <w:rPr>
          <w:sz w:val="28"/>
          <w:szCs w:val="28"/>
        </w:rPr>
      </w:pPr>
    </w:p>
    <w:p w:rsidR="005D3DD5" w:rsidRPr="008271A4" w:rsidRDefault="005D3DD5" w:rsidP="00750E1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234E4">
        <w:rPr>
          <w:rFonts w:ascii="Times New Roman" w:hAnsi="Times New Roman"/>
          <w:b/>
          <w:bCs/>
          <w:sz w:val="24"/>
          <w:szCs w:val="24"/>
        </w:rPr>
        <w:t>2. Содержательный раздел</w:t>
      </w:r>
    </w:p>
    <w:p w:rsidR="005D3DD5" w:rsidRPr="008271A4" w:rsidRDefault="005D3DD5" w:rsidP="009D073C">
      <w:pPr>
        <w:tabs>
          <w:tab w:val="left" w:pos="0"/>
          <w:tab w:val="right" w:leader="dot" w:pos="9639"/>
        </w:tabs>
        <w:spacing w:before="120" w:after="120"/>
        <w:jc w:val="both"/>
        <w:outlineLvl w:val="2"/>
        <w:rPr>
          <w:b/>
          <w:szCs w:val="28"/>
        </w:rPr>
      </w:pPr>
      <w:r w:rsidRPr="008271A4">
        <w:rPr>
          <w:b/>
          <w:szCs w:val="28"/>
        </w:rPr>
        <w:t>2.1. Направление и содержание программы коррекционной работы</w:t>
      </w:r>
    </w:p>
    <w:p w:rsidR="005D3DD5" w:rsidRPr="00C478DE" w:rsidRDefault="005D3DD5" w:rsidP="009D073C">
      <w:pPr>
        <w:jc w:val="both"/>
      </w:pPr>
      <w:r w:rsidRPr="00C478DE">
        <w:rPr>
          <w:bCs/>
          <w:iCs/>
        </w:rPr>
        <w:t>Содержание коррекционной работы для каждого обучающегося</w:t>
      </w:r>
      <w:r w:rsidRPr="00C478DE"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</w:t>
      </w:r>
    </w:p>
    <w:p w:rsidR="005D3DD5" w:rsidRPr="00C478DE" w:rsidRDefault="005D3DD5" w:rsidP="009D073C">
      <w:pPr>
        <w:jc w:val="both"/>
        <w:rPr>
          <w:bCs/>
        </w:rPr>
      </w:pPr>
      <w:r w:rsidRPr="00C478DE">
        <w:rPr>
          <w:kern w:val="2"/>
        </w:rPr>
        <w:t>Целью 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АОП НОО, коррекция недостатков в физическом и (или) психическом и речевом развитии обучающихся, их социальная адаптация.</w:t>
      </w:r>
    </w:p>
    <w:p w:rsidR="005D3DD5" w:rsidRPr="00C478DE" w:rsidRDefault="005D3DD5" w:rsidP="009D073C">
      <w:pPr>
        <w:jc w:val="both"/>
      </w:pPr>
      <w:r w:rsidRPr="00C478DE"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зрительно-моторной координации;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5D3DD5" w:rsidRPr="00C478DE" w:rsidRDefault="005D3DD5" w:rsidP="009D073C">
      <w:pPr>
        <w:jc w:val="both"/>
      </w:pPr>
      <w:r w:rsidRPr="00C478DE"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АОП НОО в целом.</w:t>
      </w:r>
    </w:p>
    <w:p w:rsidR="005D3DD5" w:rsidRPr="00C478DE" w:rsidRDefault="005D3DD5" w:rsidP="009D073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78DE">
        <w:rPr>
          <w:rFonts w:ascii="Times New Roman" w:hAnsi="Times New Roman"/>
          <w:sz w:val="24"/>
          <w:szCs w:val="24"/>
        </w:rPr>
        <w:t>В соответствии с психологическим заключением и рекомендациями ЦПМПК, по результатам диагностики познавательной и эмоционально-волевой сферы обучающегося, разработаны программы развивающих занятий педагогом- психологом и учителем – логопедом.</w:t>
      </w:r>
    </w:p>
    <w:p w:rsidR="005D3DD5" w:rsidRPr="004635FC" w:rsidRDefault="005D3DD5" w:rsidP="004635FC">
      <w:pPr>
        <w:pStyle w:val="ListParagraph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8DE">
        <w:rPr>
          <w:rFonts w:ascii="Times New Roman" w:hAnsi="Times New Roman"/>
          <w:color w:val="000000"/>
          <w:sz w:val="24"/>
          <w:szCs w:val="24"/>
          <w:lang w:eastAsia="ru-RU"/>
        </w:rPr>
        <w:t>В МБОУ «Зеленниковская СОШ»  в 2017-2018 учебном году два ребен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 со статусом  «ребенок с ОВЗ» </w:t>
      </w:r>
      <w:r w:rsidRPr="00C47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(приложение №1). Обучение и коррекция развития детей с ограниченными возможностями здоровья  осуществляется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через </w:t>
      </w:r>
      <w:r w:rsidRPr="00C47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познавательных процессов обучающихся </w:t>
      </w:r>
      <w:r w:rsidRPr="00C47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учетом психофизических особенностей и возможностей таких обучающихся.</w:t>
      </w:r>
    </w:p>
    <w:p w:rsidR="005D3DD5" w:rsidRDefault="005D3DD5" w:rsidP="009D073C">
      <w:pPr>
        <w:pStyle w:val="Default"/>
        <w:jc w:val="both"/>
        <w:rPr>
          <w:bCs/>
        </w:rPr>
      </w:pPr>
      <w:r w:rsidRPr="00C478DE">
        <w:t>В соответствии с психологическим заключением и рекомендациями ПМПК, по результатам диагностики познавательной и эмоционально-волевой сферы обучающег</w:t>
      </w:r>
      <w:r>
        <w:t>ося, разработана</w:t>
      </w:r>
      <w:r w:rsidRPr="00C478DE">
        <w:t xml:space="preserve">  </w:t>
      </w:r>
      <w:r>
        <w:rPr>
          <w:bCs/>
        </w:rPr>
        <w:t>п</w:t>
      </w:r>
      <w:r w:rsidRPr="00C478DE">
        <w:rPr>
          <w:bCs/>
        </w:rPr>
        <w:t>рограмма коррекционно - развивающих занятий  по  развитию познавательных процессо</w:t>
      </w:r>
      <w:r>
        <w:rPr>
          <w:bCs/>
        </w:rPr>
        <w:t>в</w:t>
      </w:r>
      <w:r w:rsidRPr="004635FC">
        <w:t xml:space="preserve"> </w:t>
      </w:r>
      <w:r w:rsidRPr="00C478DE">
        <w:t>для обучающихся с ОВЗ 2  и</w:t>
      </w:r>
      <w:r>
        <w:t xml:space="preserve"> 3 классов (2008 года рождения), </w:t>
      </w:r>
      <w:r>
        <w:rPr>
          <w:bCs/>
        </w:rPr>
        <w:t xml:space="preserve">включающая в себя </w:t>
      </w:r>
    </w:p>
    <w:p w:rsidR="005D3DD5" w:rsidRPr="00556964" w:rsidRDefault="005D3DD5" w:rsidP="009D073C">
      <w:pPr>
        <w:pStyle w:val="Default"/>
        <w:jc w:val="both"/>
        <w:rPr>
          <w:sz w:val="22"/>
        </w:rPr>
      </w:pPr>
      <w:r w:rsidRPr="00556964">
        <w:rPr>
          <w:bCs/>
          <w:sz w:val="22"/>
        </w:rPr>
        <w:t xml:space="preserve">- </w:t>
      </w:r>
      <w:r w:rsidRPr="00556964">
        <w:rPr>
          <w:szCs w:val="28"/>
        </w:rPr>
        <w:t xml:space="preserve"> занятия </w:t>
      </w:r>
      <w:r>
        <w:rPr>
          <w:szCs w:val="28"/>
        </w:rPr>
        <w:t>с психологом</w:t>
      </w:r>
      <w:r w:rsidRPr="00556964">
        <w:rPr>
          <w:szCs w:val="28"/>
        </w:rPr>
        <w:t xml:space="preserve"> </w:t>
      </w:r>
      <w:r>
        <w:rPr>
          <w:szCs w:val="28"/>
        </w:rPr>
        <w:t xml:space="preserve">по развитию </w:t>
      </w:r>
      <w:r w:rsidRPr="00556964">
        <w:rPr>
          <w:szCs w:val="28"/>
        </w:rPr>
        <w:t xml:space="preserve">познавательных процессов (ощущений, восприятия внимания, памяти, мышления, воображения) </w:t>
      </w:r>
      <w:r>
        <w:rPr>
          <w:szCs w:val="28"/>
        </w:rPr>
        <w:t>(2,3 класс) Приложение2</w:t>
      </w:r>
    </w:p>
    <w:p w:rsidR="005D3DD5" w:rsidRDefault="005D3DD5" w:rsidP="009D073C">
      <w:pPr>
        <w:pStyle w:val="Default"/>
        <w:jc w:val="both"/>
        <w:rPr>
          <w:color w:val="auto"/>
        </w:rPr>
      </w:pPr>
      <w:r>
        <w:rPr>
          <w:bCs/>
          <w:color w:val="auto"/>
        </w:rPr>
        <w:t>- развивающие логопедические</w:t>
      </w:r>
      <w:r w:rsidRPr="00C478DE">
        <w:rPr>
          <w:bCs/>
          <w:color w:val="auto"/>
        </w:rPr>
        <w:t xml:space="preserve"> заняти</w:t>
      </w:r>
      <w:r>
        <w:rPr>
          <w:bCs/>
          <w:color w:val="auto"/>
        </w:rPr>
        <w:t>я</w:t>
      </w:r>
      <w:r w:rsidRPr="00C478DE">
        <w:rPr>
          <w:b/>
          <w:bCs/>
          <w:color w:val="auto"/>
        </w:rPr>
        <w:t xml:space="preserve"> </w:t>
      </w:r>
      <w:r w:rsidRPr="00C478DE">
        <w:rPr>
          <w:color w:val="auto"/>
        </w:rPr>
        <w:t xml:space="preserve"> с целью устранения недостатков устной речи и предупреждения нарушений письменной речи у ребенка с ОВЗ</w:t>
      </w:r>
      <w:r>
        <w:rPr>
          <w:color w:val="auto"/>
        </w:rPr>
        <w:t xml:space="preserve"> ( 2 класс); Приложение 3</w:t>
      </w:r>
    </w:p>
    <w:p w:rsidR="005D3DD5" w:rsidRDefault="005D3DD5" w:rsidP="009D073C">
      <w:pPr>
        <w:pStyle w:val="Default"/>
        <w:jc w:val="both"/>
        <w:rPr>
          <w:bCs/>
          <w:color w:val="auto"/>
        </w:rPr>
      </w:pPr>
      <w:r>
        <w:rPr>
          <w:color w:val="auto"/>
        </w:rPr>
        <w:t>-</w:t>
      </w:r>
      <w:r w:rsidRPr="004635FC">
        <w:rPr>
          <w:bCs/>
          <w:color w:val="auto"/>
        </w:rPr>
        <w:t xml:space="preserve"> </w:t>
      </w:r>
      <w:r>
        <w:rPr>
          <w:bCs/>
          <w:color w:val="auto"/>
        </w:rPr>
        <w:t>общеразвивающие занятия  по восполнению пробелов предшествующего обучения (2,3 классы)</w:t>
      </w:r>
    </w:p>
    <w:p w:rsidR="005D3DD5" w:rsidRDefault="005D3DD5" w:rsidP="009D073C">
      <w:pPr>
        <w:pStyle w:val="Default"/>
        <w:jc w:val="both"/>
      </w:pPr>
      <w:r>
        <w:rPr>
          <w:bCs/>
          <w:color w:val="auto"/>
        </w:rPr>
        <w:t>Приложение4</w:t>
      </w:r>
    </w:p>
    <w:p w:rsidR="005D3DD5" w:rsidRDefault="005D3DD5" w:rsidP="009D073C">
      <w:pPr>
        <w:pStyle w:val="Default"/>
        <w:jc w:val="both"/>
      </w:pPr>
    </w:p>
    <w:p w:rsidR="005D3DD5" w:rsidRPr="008271A4" w:rsidRDefault="005D3DD5" w:rsidP="009D073C">
      <w:pPr>
        <w:pStyle w:val="Default"/>
        <w:jc w:val="both"/>
        <w:rPr>
          <w:u w:val="single"/>
        </w:rPr>
      </w:pPr>
      <w:r w:rsidRPr="008271A4">
        <w:rPr>
          <w:bCs/>
          <w:u w:val="single"/>
        </w:rPr>
        <w:t>Основные направления коррекционной работы: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1. Коррекция отдельных сторон психической деятельности: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- развитие зрительного восприятия и узнавания;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- развитие зрительной памяти и внимания;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- развитие пространственных представлений и ориентации;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- развитие слухового внимания и памяти;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2. Развитие основных мыслительных операций: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- навыков соотносительного анализа;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- навыков группировки и классификации;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- умения работать по словесной и письменной инструкции, алгоритму;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- умения планировать деятельность;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- развитие комбинаторных способностей.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4. Развитие различных видов мышления: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- развитие наглядно-образного мышления;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- развитие словесно-логического мышления (умения видеть и устанавливать логические связи между предметами, явлениями и событиями).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5. Коррекция нарушений в развитии эмоционально-личностной сферы детей.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6. Развитие речи.</w:t>
      </w:r>
    </w:p>
    <w:p w:rsidR="005D3DD5" w:rsidRPr="00C478DE" w:rsidRDefault="005D3DD5" w:rsidP="009D073C">
      <w:pPr>
        <w:pStyle w:val="Default"/>
        <w:spacing w:after="39"/>
        <w:jc w:val="both"/>
      </w:pPr>
      <w:r w:rsidRPr="00C478DE">
        <w:t>7. Совершенствование представлений об окружающем мире и обогащение словаря.</w:t>
      </w:r>
    </w:p>
    <w:p w:rsidR="005D3DD5" w:rsidRPr="00C478DE" w:rsidRDefault="005D3DD5" w:rsidP="009D073C">
      <w:pPr>
        <w:pStyle w:val="Default"/>
        <w:jc w:val="both"/>
      </w:pPr>
      <w:r w:rsidRPr="00C478DE">
        <w:t>8. Развитие зрительно – моторной координации и мелкой моторики руки.</w:t>
      </w:r>
    </w:p>
    <w:p w:rsidR="005D3DD5" w:rsidRPr="00C478DE" w:rsidRDefault="005D3DD5" w:rsidP="009D073C">
      <w:pPr>
        <w:pStyle w:val="Default"/>
        <w:jc w:val="both"/>
      </w:pPr>
    </w:p>
    <w:p w:rsidR="005D3DD5" w:rsidRPr="008271A4" w:rsidRDefault="005D3DD5" w:rsidP="009D073C">
      <w:pPr>
        <w:pStyle w:val="Default"/>
        <w:jc w:val="both"/>
        <w:rPr>
          <w:u w:val="single"/>
        </w:rPr>
      </w:pPr>
      <w:r w:rsidRPr="008271A4">
        <w:rPr>
          <w:bCs/>
          <w:u w:val="single"/>
        </w:rPr>
        <w:t>Ожидаемые результаты реализации коррекционных программ</w:t>
      </w:r>
    </w:p>
    <w:p w:rsidR="005D3DD5" w:rsidRPr="00750E14" w:rsidRDefault="005D3DD5" w:rsidP="00750E14">
      <w:r w:rsidRPr="00C478DE">
        <w:t xml:space="preserve"> </w:t>
      </w:r>
      <w:r w:rsidRPr="00750E14">
        <w:t>положительная динамика личностного, эмоционального развития учащегося;</w:t>
      </w:r>
    </w:p>
    <w:p w:rsidR="005D3DD5" w:rsidRPr="00750E14" w:rsidRDefault="005D3DD5" w:rsidP="00750E14">
      <w:r w:rsidRPr="00750E14">
        <w:t> положительная динамика развития когнитивной сферы;</w:t>
      </w:r>
    </w:p>
    <w:p w:rsidR="005D3DD5" w:rsidRPr="00750E14" w:rsidRDefault="005D3DD5" w:rsidP="00750E14">
      <w:r w:rsidRPr="00750E14">
        <w:t> отсутствие отрицательной динамики психофизического развития учащегося с ОВЗ;</w:t>
      </w:r>
    </w:p>
    <w:p w:rsidR="005D3DD5" w:rsidRPr="00750E14" w:rsidRDefault="005D3DD5" w:rsidP="00750E14">
      <w:r w:rsidRPr="00750E14">
        <w:t> эффективное социальное взаимодействие здоровых детей и учащегося с ОВЗ, выражающееся в совместном участии в различных мероприятиях, толерантном отношении друг к другу.</w:t>
      </w:r>
    </w:p>
    <w:p w:rsidR="005D3DD5" w:rsidRPr="008271A4" w:rsidRDefault="005D3DD5" w:rsidP="009D073C">
      <w:pPr>
        <w:pStyle w:val="Default"/>
        <w:jc w:val="both"/>
        <w:rPr>
          <w:color w:val="auto"/>
          <w:szCs w:val="28"/>
          <w:u w:val="single"/>
        </w:rPr>
      </w:pPr>
    </w:p>
    <w:p w:rsidR="005D3DD5" w:rsidRPr="008271A4" w:rsidRDefault="005D3DD5" w:rsidP="009D073C">
      <w:pPr>
        <w:pStyle w:val="Default"/>
        <w:jc w:val="both"/>
        <w:rPr>
          <w:color w:val="auto"/>
          <w:szCs w:val="28"/>
          <w:u w:val="single"/>
        </w:rPr>
      </w:pPr>
      <w:r w:rsidRPr="008271A4">
        <w:rPr>
          <w:bCs/>
          <w:color w:val="auto"/>
          <w:szCs w:val="28"/>
          <w:u w:val="single"/>
        </w:rPr>
        <w:t>Средства контроля коррекционных программ</w:t>
      </w:r>
    </w:p>
    <w:p w:rsidR="005D3DD5" w:rsidRPr="008271A4" w:rsidRDefault="005D3DD5" w:rsidP="009D073C">
      <w:pPr>
        <w:pStyle w:val="Default"/>
        <w:jc w:val="both"/>
        <w:rPr>
          <w:color w:val="auto"/>
          <w:szCs w:val="28"/>
        </w:rPr>
      </w:pPr>
      <w:r w:rsidRPr="008271A4">
        <w:rPr>
          <w:color w:val="auto"/>
          <w:szCs w:val="28"/>
        </w:rPr>
        <w:t>В целях отслеживания результатов работы, с учащимся проводится комплексная диагностика сформированности познавательной и эмоционально- волевой сфер. Диагностика состоит из 2х этапов – первичной и итоговой. Результаты исследований отмечаются в «Индивидуальной карте учащегося». Педагогом-психологом проводится анализ продуктивности совместной работы с ребенком и составляется дальнейший алгоритм коррекционно-развивающей деятельности с учётом выводов и рекомендаций проделанной работы, а также в целях преемственности психологического сопровождения ребенка.</w:t>
      </w:r>
    </w:p>
    <w:p w:rsidR="005D3DD5" w:rsidRPr="00336380" w:rsidRDefault="005D3DD5" w:rsidP="009D073C">
      <w:pPr>
        <w:pStyle w:val="NoSpacing"/>
        <w:jc w:val="both"/>
        <w:rPr>
          <w:rFonts w:ascii="Times New Roman" w:hAnsi="Times New Roman"/>
        </w:rPr>
      </w:pPr>
    </w:p>
    <w:p w:rsidR="005D3DD5" w:rsidRDefault="005D3DD5" w:rsidP="009D073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Воспитательный компонент</w:t>
      </w:r>
    </w:p>
    <w:p w:rsidR="005D3DD5" w:rsidRPr="008271A4" w:rsidRDefault="005D3DD5" w:rsidP="009D073C">
      <w:pPr>
        <w:spacing w:after="150"/>
        <w:jc w:val="both"/>
        <w:rPr>
          <w:color w:val="000000"/>
        </w:rPr>
      </w:pPr>
      <w:r w:rsidRPr="008271A4">
        <w:t>Воспитательный компонент</w:t>
      </w:r>
      <w:r w:rsidRPr="008271A4">
        <w:rPr>
          <w:color w:val="000000"/>
        </w:rPr>
        <w:t xml:space="preserve"> </w:t>
      </w:r>
      <w:r w:rsidRPr="008271A4">
        <w:t xml:space="preserve">МБОУ «Зеленниковская СОШ» </w:t>
      </w:r>
      <w:r>
        <w:t xml:space="preserve"> </w:t>
      </w:r>
      <w:r w:rsidRPr="008271A4">
        <w:rPr>
          <w:color w:val="000000"/>
        </w:rPr>
        <w:t>подразумевает  обеспечение  участия 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 и преследует следующие цели:</w:t>
      </w:r>
      <w:r>
        <w:rPr>
          <w:color w:val="000000"/>
        </w:rPr>
        <w:t xml:space="preserve"> </w:t>
      </w:r>
      <w:r w:rsidRPr="008271A4">
        <w:rPr>
          <w:szCs w:val="28"/>
        </w:rPr>
        <w:t>воспитание социально-активной, максимально адаптированной личности, проявляющей себя в Я-концепции, обучение самостоятельному поведению в разнообразных жизненных ситуациях, повышение уровня ее потребностей и интересов через создание оптимально комфортных условий самовыражения обучающегося путем согласованной коррекционно- развивающей работы педагогов школы, - представлен следующими направлениями:</w:t>
      </w:r>
    </w:p>
    <w:p w:rsidR="005D3DD5" w:rsidRDefault="005D3DD5" w:rsidP="009D073C">
      <w:pPr>
        <w:pStyle w:val="Default"/>
        <w:jc w:val="both"/>
        <w:rPr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93"/>
        <w:gridCol w:w="5688"/>
        <w:gridCol w:w="2452"/>
      </w:tblGrid>
      <w:tr w:rsidR="005D3DD5" w:rsidTr="00F23422">
        <w:trPr>
          <w:cantSplit/>
          <w:trHeight w:val="1134"/>
        </w:trPr>
        <w:tc>
          <w:tcPr>
            <w:tcW w:w="1668" w:type="dxa"/>
            <w:gridSpan w:val="2"/>
          </w:tcPr>
          <w:p w:rsidR="005D3DD5" w:rsidRPr="00F23422" w:rsidRDefault="005D3DD5" w:rsidP="00F23422">
            <w:pPr>
              <w:pStyle w:val="Default"/>
              <w:jc w:val="both"/>
              <w:rPr>
                <w:sz w:val="18"/>
                <w:szCs w:val="23"/>
              </w:rPr>
            </w:pPr>
            <w:r w:rsidRPr="00F23422">
              <w:rPr>
                <w:b/>
                <w:bCs/>
                <w:sz w:val="20"/>
                <w:szCs w:val="28"/>
              </w:rPr>
              <w:t>Приоритетные направления воспитательной работы с обучающимся с ОВЗ.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688" w:type="dxa"/>
          </w:tcPr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b/>
                <w:bCs/>
                <w:sz w:val="23"/>
                <w:szCs w:val="23"/>
              </w:rPr>
              <w:t>Задачи</w:t>
            </w:r>
          </w:p>
        </w:tc>
        <w:tc>
          <w:tcPr>
            <w:tcW w:w="2452" w:type="dxa"/>
          </w:tcPr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b/>
                <w:bCs/>
                <w:sz w:val="23"/>
                <w:szCs w:val="23"/>
              </w:rPr>
              <w:t>Формы деятельности</w:t>
            </w:r>
          </w:p>
        </w:tc>
      </w:tr>
      <w:tr w:rsidR="005D3DD5" w:rsidTr="00F23422">
        <w:trPr>
          <w:cantSplit/>
          <w:trHeight w:val="1599"/>
        </w:trPr>
        <w:tc>
          <w:tcPr>
            <w:tcW w:w="675" w:type="dxa"/>
          </w:tcPr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  <w:textDirection w:val="btLr"/>
          </w:tcPr>
          <w:p w:rsidR="005D3DD5" w:rsidRPr="00F23422" w:rsidRDefault="005D3DD5" w:rsidP="00F23422">
            <w:pPr>
              <w:pStyle w:val="Default"/>
              <w:ind w:left="113" w:right="113"/>
              <w:jc w:val="both"/>
              <w:rPr>
                <w:sz w:val="23"/>
                <w:szCs w:val="23"/>
              </w:rPr>
            </w:pPr>
            <w:r w:rsidRPr="00F23422">
              <w:rPr>
                <w:b/>
                <w:bCs/>
                <w:sz w:val="23"/>
                <w:szCs w:val="23"/>
              </w:rPr>
              <w:t>Общеинтеллектуальное</w:t>
            </w:r>
          </w:p>
        </w:tc>
        <w:tc>
          <w:tcPr>
            <w:tcW w:w="5688" w:type="dxa"/>
          </w:tcPr>
          <w:p w:rsidR="005D3DD5" w:rsidRPr="00F23422" w:rsidRDefault="005D3DD5" w:rsidP="00F23422">
            <w:pPr>
              <w:pStyle w:val="Default"/>
              <w:jc w:val="both"/>
              <w:rPr>
                <w:color w:val="auto"/>
              </w:rPr>
            </w:pP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создавать условия для становления, развития и совершенствования интеллектуальных возможностей обучающегося средствами воспитательной работы;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создавать обучающемуся возможность проявлять свои интеллектуальные достижения в школе и за ее пределами;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изучить и влиять на кругозор обучающегося, его познавательный интерес, увлечения.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52" w:type="dxa"/>
          </w:tcPr>
          <w:p w:rsidR="005D3DD5" w:rsidRPr="00F23422" w:rsidRDefault="005D3DD5" w:rsidP="00F23422">
            <w:pPr>
              <w:pStyle w:val="Default"/>
              <w:jc w:val="both"/>
              <w:rPr>
                <w:color w:val="auto"/>
              </w:rPr>
            </w:pP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Выбор и посещение кружка;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Участие в предметных неделях;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Участие в школьных мероприятиях, направленных на интеллектуально-познавательную деятел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5D3DD5" w:rsidTr="00F23422">
        <w:trPr>
          <w:cantSplit/>
          <w:trHeight w:val="1898"/>
        </w:trPr>
        <w:tc>
          <w:tcPr>
            <w:tcW w:w="675" w:type="dxa"/>
          </w:tcPr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  <w:textDirection w:val="btLr"/>
          </w:tcPr>
          <w:p w:rsidR="005D3DD5" w:rsidRPr="00F23422" w:rsidRDefault="005D3DD5" w:rsidP="00F23422">
            <w:pPr>
              <w:pStyle w:val="Default"/>
              <w:ind w:left="113" w:right="113"/>
              <w:jc w:val="both"/>
              <w:rPr>
                <w:sz w:val="23"/>
                <w:szCs w:val="23"/>
              </w:rPr>
            </w:pPr>
            <w:r w:rsidRPr="00F23422">
              <w:rPr>
                <w:b/>
                <w:bCs/>
                <w:sz w:val="23"/>
                <w:szCs w:val="23"/>
              </w:rPr>
              <w:t>Спортивно – оздоровительное</w:t>
            </w:r>
          </w:p>
        </w:tc>
        <w:tc>
          <w:tcPr>
            <w:tcW w:w="5688" w:type="dxa"/>
          </w:tcPr>
          <w:p w:rsidR="005D3DD5" w:rsidRPr="00F23422" w:rsidRDefault="005D3DD5" w:rsidP="00F23422">
            <w:pPr>
              <w:pStyle w:val="Default"/>
              <w:jc w:val="both"/>
              <w:rPr>
                <w:color w:val="auto"/>
              </w:rPr>
            </w:pP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создание условий для сохранения и укрепления здоровья;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воспитание потребности о здоровье, как жизненно важной ценности, сознательного стремления к ведению здорового образа жизни, воспитание позитивного отношения обучающегося к урокам физической культуры и занятиям спорта;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формирование чувства ответственности к своему здоровью и здоровью окружающих людей.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52" w:type="dxa"/>
          </w:tcPr>
          <w:p w:rsidR="005D3DD5" w:rsidRPr="00F23422" w:rsidRDefault="005D3DD5" w:rsidP="00F23422">
            <w:pPr>
              <w:pStyle w:val="Default"/>
              <w:jc w:val="both"/>
              <w:rPr>
                <w:color w:val="auto"/>
              </w:rPr>
            </w:pP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участие в спортивных соревнованиях, спортивных праздниках, в т.ч. и с привлечением к участию родителей;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организация и обеспечение обучающегося с ОВЗ бесплатным питанием;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посещение уроков ПДД, профилактических занятий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«Полезные привычки», «Здоровое питание»;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тематические беседы, классные часы.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5D3DD5" w:rsidTr="00F23422">
        <w:trPr>
          <w:cantSplit/>
          <w:trHeight w:val="1134"/>
        </w:trPr>
        <w:tc>
          <w:tcPr>
            <w:tcW w:w="675" w:type="dxa"/>
          </w:tcPr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textDirection w:val="btLr"/>
          </w:tcPr>
          <w:p w:rsidR="005D3DD5" w:rsidRPr="00F23422" w:rsidRDefault="005D3DD5" w:rsidP="00F23422">
            <w:pPr>
              <w:pStyle w:val="Default"/>
              <w:ind w:left="113" w:right="113"/>
              <w:jc w:val="both"/>
              <w:rPr>
                <w:sz w:val="23"/>
                <w:szCs w:val="23"/>
              </w:rPr>
            </w:pPr>
            <w:r w:rsidRPr="00F23422">
              <w:rPr>
                <w:b/>
                <w:bCs/>
                <w:sz w:val="23"/>
                <w:szCs w:val="23"/>
              </w:rPr>
              <w:t>Общекультурное</w:t>
            </w:r>
          </w:p>
        </w:tc>
        <w:tc>
          <w:tcPr>
            <w:tcW w:w="5688" w:type="dxa"/>
          </w:tcPr>
          <w:p w:rsidR="005D3DD5" w:rsidRPr="00F23422" w:rsidRDefault="005D3DD5" w:rsidP="00F23422">
            <w:pPr>
              <w:pStyle w:val="Default"/>
              <w:jc w:val="both"/>
              <w:rPr>
                <w:color w:val="auto"/>
              </w:rPr>
            </w:pP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воспитание основ эстетической культуры, способность различить и видеть прекрасное;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развитие художественных способностей;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воспитание чувства любви к прекрасному.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52" w:type="dxa"/>
          </w:tcPr>
          <w:p w:rsidR="005D3DD5" w:rsidRPr="00F23422" w:rsidRDefault="005D3DD5" w:rsidP="00F23422">
            <w:pPr>
              <w:pStyle w:val="Default"/>
              <w:jc w:val="both"/>
              <w:rPr>
                <w:color w:val="auto"/>
              </w:rPr>
            </w:pP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участие в конкурсах рисунков, выставках художественного труда, поделок из овощей, и др.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участие в праздниках класса, школы;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выполнение посильных ролей в сценках мероприятий.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5D3DD5" w:rsidTr="00F23422">
        <w:trPr>
          <w:cantSplit/>
          <w:trHeight w:val="2194"/>
        </w:trPr>
        <w:tc>
          <w:tcPr>
            <w:tcW w:w="675" w:type="dxa"/>
          </w:tcPr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textDirection w:val="btLr"/>
          </w:tcPr>
          <w:p w:rsidR="005D3DD5" w:rsidRPr="00F23422" w:rsidRDefault="005D3DD5" w:rsidP="00F23422">
            <w:pPr>
              <w:pStyle w:val="Default"/>
              <w:ind w:left="113" w:right="113"/>
              <w:jc w:val="both"/>
              <w:rPr>
                <w:sz w:val="23"/>
                <w:szCs w:val="23"/>
              </w:rPr>
            </w:pPr>
            <w:r w:rsidRPr="00F23422">
              <w:rPr>
                <w:b/>
                <w:bCs/>
                <w:sz w:val="23"/>
                <w:szCs w:val="23"/>
              </w:rPr>
              <w:t>Духовно - нравственное</w:t>
            </w:r>
          </w:p>
        </w:tc>
        <w:tc>
          <w:tcPr>
            <w:tcW w:w="5688" w:type="dxa"/>
          </w:tcPr>
          <w:p w:rsidR="005D3DD5" w:rsidRPr="00F23422" w:rsidRDefault="005D3DD5" w:rsidP="00F23422">
            <w:pPr>
              <w:pStyle w:val="Default"/>
              <w:jc w:val="both"/>
              <w:rPr>
                <w:color w:val="auto"/>
              </w:rPr>
            </w:pP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воспитание волевых качеств обучающегося, способности к критическому осмыслению своих сильных и слабых сторон;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развитие доброжелательности и эмоциональной отзывчивости, понимания других людей и сопереживания им;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формирование у обучающегося уважительного отношения к родителям, осознанного заботливого отношения к старшим и младшим;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формирование основ морали, нравственного самосознания личности, способности к духовному развитию, реализации творческого потенциала.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52" w:type="dxa"/>
          </w:tcPr>
          <w:p w:rsidR="005D3DD5" w:rsidRPr="00F23422" w:rsidRDefault="005D3DD5" w:rsidP="00F23422">
            <w:pPr>
              <w:pStyle w:val="Default"/>
              <w:jc w:val="both"/>
              <w:rPr>
                <w:color w:val="auto"/>
              </w:rPr>
            </w:pP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участие в месячнике военно- патриотического воспитания, концертах и праздниках (День матери, День Победы и др.);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привлечение к участию в благотворительных акциях помощи пожилым людям, инвалидам;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-беседы о правилах поведения, мерах безопасного поведения в различных ситуациях,</w:t>
            </w:r>
          </w:p>
        </w:tc>
      </w:tr>
      <w:tr w:rsidR="005D3DD5" w:rsidTr="00F23422">
        <w:trPr>
          <w:cantSplit/>
          <w:trHeight w:val="1447"/>
        </w:trPr>
        <w:tc>
          <w:tcPr>
            <w:tcW w:w="675" w:type="dxa"/>
          </w:tcPr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extDirection w:val="btLr"/>
          </w:tcPr>
          <w:p w:rsidR="005D3DD5" w:rsidRPr="00F23422" w:rsidRDefault="005D3DD5" w:rsidP="00F23422">
            <w:pPr>
              <w:pStyle w:val="Default"/>
              <w:ind w:left="113" w:right="113"/>
              <w:jc w:val="both"/>
              <w:rPr>
                <w:b/>
                <w:bCs/>
                <w:sz w:val="23"/>
                <w:szCs w:val="23"/>
              </w:rPr>
            </w:pPr>
            <w:r w:rsidRPr="00F23422">
              <w:rPr>
                <w:b/>
                <w:bCs/>
                <w:sz w:val="23"/>
                <w:szCs w:val="23"/>
              </w:rPr>
              <w:t>Работа с родителями</w:t>
            </w:r>
          </w:p>
          <w:p w:rsidR="005D3DD5" w:rsidRPr="00F23422" w:rsidRDefault="005D3DD5" w:rsidP="00F23422">
            <w:pPr>
              <w:pStyle w:val="Default"/>
              <w:ind w:left="113" w:right="113"/>
              <w:jc w:val="both"/>
              <w:rPr>
                <w:sz w:val="23"/>
                <w:szCs w:val="23"/>
              </w:rPr>
            </w:pPr>
          </w:p>
        </w:tc>
        <w:tc>
          <w:tcPr>
            <w:tcW w:w="5688" w:type="dxa"/>
          </w:tcPr>
          <w:p w:rsidR="005D3DD5" w:rsidRPr="00F23422" w:rsidRDefault="005D3DD5" w:rsidP="00F23422">
            <w:pPr>
              <w:pStyle w:val="Default"/>
              <w:jc w:val="both"/>
              <w:rPr>
                <w:color w:val="auto"/>
              </w:rPr>
            </w:pP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ознакомление с материальными условиями жизни семьи, психологическим климатом в семье, особенностями поведения ребенка в семье;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совместное проведение досуга.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52" w:type="dxa"/>
          </w:tcPr>
          <w:p w:rsidR="005D3DD5" w:rsidRPr="00F23422" w:rsidRDefault="005D3DD5" w:rsidP="00F23422">
            <w:pPr>
              <w:pStyle w:val="Default"/>
              <w:jc w:val="both"/>
              <w:rPr>
                <w:color w:val="auto"/>
              </w:rPr>
            </w:pP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посещение на дому;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беседы – индивидуальные, профилактические, по запросу учителя или родителей;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привлечение родителей к участию в мероприятиях школы, внеклассных мероприятиях;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  <w:r w:rsidRPr="00F23422">
              <w:rPr>
                <w:sz w:val="23"/>
                <w:szCs w:val="23"/>
              </w:rPr>
              <w:t>- организация консультаций педагогом-психологом, учителем- логопедом по необходимости.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5D3DD5" w:rsidRDefault="005D3DD5" w:rsidP="009D073C">
      <w:pPr>
        <w:pStyle w:val="Default"/>
        <w:jc w:val="both"/>
        <w:rPr>
          <w:color w:val="auto"/>
          <w:sz w:val="28"/>
          <w:szCs w:val="28"/>
        </w:rPr>
      </w:pPr>
    </w:p>
    <w:p w:rsidR="005D3DD5" w:rsidRPr="00A026CB" w:rsidRDefault="005D3DD5" w:rsidP="009D073C">
      <w:pPr>
        <w:pStyle w:val="Default"/>
        <w:pageBreakBefore/>
        <w:jc w:val="both"/>
        <w:rPr>
          <w:color w:val="auto"/>
          <w:szCs w:val="28"/>
        </w:rPr>
      </w:pPr>
      <w:r w:rsidRPr="00530442">
        <w:rPr>
          <w:b/>
          <w:bCs/>
          <w:sz w:val="28"/>
          <w:szCs w:val="28"/>
        </w:rPr>
        <w:t>2.3. Программа сотрудничества с семьей</w:t>
      </w:r>
      <w:r>
        <w:rPr>
          <w:b/>
          <w:bCs/>
          <w:sz w:val="28"/>
          <w:szCs w:val="28"/>
        </w:rPr>
        <w:t xml:space="preserve"> </w:t>
      </w:r>
      <w:r w:rsidRPr="00A026CB">
        <w:rPr>
          <w:bCs/>
          <w:szCs w:val="28"/>
        </w:rPr>
        <w:t xml:space="preserve">обучающегося </w:t>
      </w:r>
      <w:r w:rsidRPr="00A026CB">
        <w:rPr>
          <w:rFonts w:ascii="Calibri" w:hAnsi="Calibri" w:cs="Calibri"/>
          <w:sz w:val="20"/>
          <w:szCs w:val="22"/>
        </w:rPr>
        <w:t xml:space="preserve"> </w:t>
      </w:r>
      <w:r w:rsidRPr="00A026CB">
        <w:rPr>
          <w:bCs/>
          <w:color w:val="auto"/>
          <w:szCs w:val="28"/>
        </w:rPr>
        <w:t xml:space="preserve">направлена на </w:t>
      </w:r>
      <w:r w:rsidRPr="00A026CB">
        <w:rPr>
          <w:color w:val="auto"/>
          <w:szCs w:val="28"/>
        </w:rPr>
        <w:t>обеспечение конструктивного взаимодействия специалистов образовательной организации и законных представителей обучающихся и сопровождение его семьи, воспитание ребенка-инвалида путем организации и проведения различных мероприятий.</w:t>
      </w:r>
    </w:p>
    <w:p w:rsidR="005D3DD5" w:rsidRPr="00A026CB" w:rsidRDefault="005D3DD5" w:rsidP="009D073C">
      <w:pPr>
        <w:pStyle w:val="Default"/>
        <w:jc w:val="both"/>
        <w:rPr>
          <w:color w:val="auto"/>
          <w:sz w:val="22"/>
        </w:rPr>
      </w:pPr>
    </w:p>
    <w:p w:rsidR="005D3DD5" w:rsidRPr="00A026CB" w:rsidRDefault="005D3DD5" w:rsidP="009D073C">
      <w:pPr>
        <w:pStyle w:val="Default"/>
        <w:jc w:val="both"/>
        <w:rPr>
          <w:color w:val="auto"/>
          <w:szCs w:val="28"/>
          <w:u w:val="single"/>
        </w:rPr>
      </w:pPr>
      <w:r w:rsidRPr="00A026CB">
        <w:rPr>
          <w:bCs/>
          <w:color w:val="auto"/>
          <w:szCs w:val="28"/>
          <w:u w:val="single"/>
        </w:rPr>
        <w:t>Задачи программы:</w:t>
      </w:r>
    </w:p>
    <w:p w:rsidR="005D3DD5" w:rsidRPr="00A026CB" w:rsidRDefault="005D3DD5" w:rsidP="009D073C">
      <w:pPr>
        <w:pStyle w:val="Default"/>
        <w:jc w:val="both"/>
        <w:rPr>
          <w:color w:val="auto"/>
          <w:szCs w:val="28"/>
        </w:rPr>
      </w:pPr>
      <w:r w:rsidRPr="00A026CB">
        <w:rPr>
          <w:color w:val="auto"/>
          <w:szCs w:val="28"/>
        </w:rPr>
        <w:t>1. Организация психологической поддержки семьи.</w:t>
      </w:r>
    </w:p>
    <w:p w:rsidR="005D3DD5" w:rsidRPr="00A026CB" w:rsidRDefault="005D3DD5" w:rsidP="009D073C">
      <w:pPr>
        <w:pStyle w:val="Default"/>
        <w:jc w:val="both"/>
        <w:rPr>
          <w:color w:val="auto"/>
          <w:szCs w:val="28"/>
        </w:rPr>
      </w:pPr>
      <w:r w:rsidRPr="00A026CB">
        <w:rPr>
          <w:color w:val="auto"/>
          <w:szCs w:val="28"/>
        </w:rPr>
        <w:t>2. Повышение осведомленности родителей об особенностях развития и специфических образовательных потребностях ребенка.</w:t>
      </w:r>
    </w:p>
    <w:p w:rsidR="005D3DD5" w:rsidRPr="00A026CB" w:rsidRDefault="005D3DD5" w:rsidP="009D073C">
      <w:pPr>
        <w:pStyle w:val="Default"/>
        <w:jc w:val="both"/>
        <w:rPr>
          <w:color w:val="auto"/>
          <w:szCs w:val="28"/>
        </w:rPr>
      </w:pPr>
      <w:r w:rsidRPr="00A026CB">
        <w:rPr>
          <w:color w:val="auto"/>
          <w:szCs w:val="28"/>
        </w:rPr>
        <w:t>3. Обеспечение участия семьи в разработке и реализации СИПР.</w:t>
      </w:r>
    </w:p>
    <w:p w:rsidR="005D3DD5" w:rsidRPr="00A026CB" w:rsidRDefault="005D3DD5" w:rsidP="009D073C">
      <w:pPr>
        <w:pStyle w:val="Default"/>
        <w:jc w:val="both"/>
        <w:rPr>
          <w:color w:val="auto"/>
          <w:szCs w:val="28"/>
        </w:rPr>
      </w:pPr>
      <w:r w:rsidRPr="00A026CB">
        <w:rPr>
          <w:color w:val="auto"/>
          <w:szCs w:val="28"/>
        </w:rPr>
        <w:t>4.Организация регулярного обмена информацией о ребенке, о ходе реализации СИПР и результатах ее освоения.</w:t>
      </w:r>
    </w:p>
    <w:p w:rsidR="005D3DD5" w:rsidRPr="00A026CB" w:rsidRDefault="005D3DD5" w:rsidP="009D073C">
      <w:pPr>
        <w:pStyle w:val="Default"/>
        <w:jc w:val="both"/>
        <w:rPr>
          <w:color w:val="auto"/>
          <w:szCs w:val="28"/>
        </w:rPr>
      </w:pPr>
      <w:r w:rsidRPr="00A026CB">
        <w:rPr>
          <w:color w:val="auto"/>
          <w:szCs w:val="28"/>
        </w:rPr>
        <w:t>5.Обеспечение единства требований к обучающемуся в семье и в образовательной организации.</w:t>
      </w:r>
    </w:p>
    <w:p w:rsidR="005D3DD5" w:rsidRPr="00A026CB" w:rsidRDefault="005D3DD5" w:rsidP="009D073C">
      <w:pPr>
        <w:pStyle w:val="Default"/>
        <w:jc w:val="both"/>
        <w:rPr>
          <w:szCs w:val="28"/>
        </w:rPr>
      </w:pPr>
      <w:r w:rsidRPr="00A026CB">
        <w:rPr>
          <w:szCs w:val="28"/>
        </w:rPr>
        <w:t>Программа обеспечивает сопровождение семьи, воспитывающей ребенка-инвалида путем организации и проведения различных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4628"/>
        <w:gridCol w:w="4628"/>
      </w:tblGrid>
      <w:tr w:rsidR="005D3DD5" w:rsidTr="00F23422">
        <w:trPr>
          <w:trHeight w:val="127"/>
        </w:trPr>
        <w:tc>
          <w:tcPr>
            <w:tcW w:w="4628" w:type="dxa"/>
          </w:tcPr>
          <w:p w:rsidR="005D3DD5" w:rsidRPr="00F23422" w:rsidRDefault="005D3DD5" w:rsidP="00F23422">
            <w:pPr>
              <w:pStyle w:val="Default"/>
              <w:jc w:val="both"/>
              <w:rPr>
                <w:sz w:val="28"/>
                <w:szCs w:val="28"/>
              </w:rPr>
            </w:pPr>
            <w:r w:rsidRPr="00F23422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628" w:type="dxa"/>
          </w:tcPr>
          <w:p w:rsidR="005D3DD5" w:rsidRPr="00F23422" w:rsidRDefault="005D3DD5" w:rsidP="00F23422">
            <w:pPr>
              <w:pStyle w:val="Default"/>
              <w:jc w:val="both"/>
              <w:rPr>
                <w:sz w:val="28"/>
                <w:szCs w:val="28"/>
              </w:rPr>
            </w:pPr>
            <w:r w:rsidRPr="00F23422">
              <w:rPr>
                <w:b/>
                <w:bCs/>
                <w:sz w:val="28"/>
                <w:szCs w:val="28"/>
              </w:rPr>
              <w:t>Возможные мероприятия</w:t>
            </w:r>
          </w:p>
        </w:tc>
      </w:tr>
      <w:tr w:rsidR="005D3DD5" w:rsidTr="00F23422">
        <w:trPr>
          <w:trHeight w:val="309"/>
        </w:trPr>
        <w:tc>
          <w:tcPr>
            <w:tcW w:w="4628" w:type="dxa"/>
          </w:tcPr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Психологическая поддержка семьи</w:t>
            </w:r>
          </w:p>
        </w:tc>
        <w:tc>
          <w:tcPr>
            <w:tcW w:w="4628" w:type="dxa"/>
          </w:tcPr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тренинги,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индивидуальные консультации</w:t>
            </w:r>
          </w:p>
        </w:tc>
      </w:tr>
      <w:tr w:rsidR="005D3DD5" w:rsidTr="00F23422">
        <w:trPr>
          <w:trHeight w:val="865"/>
        </w:trPr>
        <w:tc>
          <w:tcPr>
            <w:tcW w:w="4628" w:type="dxa"/>
          </w:tcPr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4628" w:type="dxa"/>
          </w:tcPr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индивидуальные консультации родителей со специалистами,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тематические семинары</w:t>
            </w:r>
          </w:p>
        </w:tc>
      </w:tr>
      <w:tr w:rsidR="005D3DD5" w:rsidTr="00F23422">
        <w:trPr>
          <w:trHeight w:val="1608"/>
        </w:trPr>
        <w:tc>
          <w:tcPr>
            <w:tcW w:w="4628" w:type="dxa"/>
          </w:tcPr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обеспечение участия семьи в разработке и реализации ИПР</w:t>
            </w:r>
          </w:p>
        </w:tc>
        <w:tc>
          <w:tcPr>
            <w:tcW w:w="4628" w:type="dxa"/>
          </w:tcPr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договор о сотрудничестве (образовании) между родителями и образовательной организацией;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убеждение родителей в необходимости их участия в разработке ИПР в интересах ребенка;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посещение родителями уроков/занятий в организации;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домашнее визитирование</w:t>
            </w:r>
          </w:p>
        </w:tc>
      </w:tr>
      <w:tr w:rsidR="005D3DD5" w:rsidTr="00F23422">
        <w:trPr>
          <w:trHeight w:val="685"/>
        </w:trPr>
        <w:tc>
          <w:tcPr>
            <w:tcW w:w="4628" w:type="dxa"/>
          </w:tcPr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обеспечение единства требований к обучающемуся в семье и в образовательной организации</w:t>
            </w:r>
          </w:p>
        </w:tc>
        <w:tc>
          <w:tcPr>
            <w:tcW w:w="4628" w:type="dxa"/>
          </w:tcPr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договор о сотрудничестве (образовании) между родителями и образовательной организацией;</w:t>
            </w:r>
          </w:p>
          <w:p w:rsidR="005D3DD5" w:rsidRPr="00F23422" w:rsidRDefault="005D3DD5" w:rsidP="00F23422">
            <w:pPr>
              <w:pStyle w:val="Default"/>
              <w:jc w:val="both"/>
              <w:rPr>
                <w:szCs w:val="28"/>
              </w:rPr>
            </w:pPr>
            <w:r w:rsidRPr="00F23422">
              <w:rPr>
                <w:szCs w:val="28"/>
              </w:rPr>
              <w:t>консультирование;</w:t>
            </w:r>
          </w:p>
        </w:tc>
      </w:tr>
    </w:tbl>
    <w:p w:rsidR="005D3DD5" w:rsidRDefault="005D3DD5" w:rsidP="009D073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D3DD5" w:rsidRPr="00156537" w:rsidRDefault="005D3DD5" w:rsidP="00750E14">
      <w:pPr>
        <w:tabs>
          <w:tab w:val="left" w:pos="0"/>
          <w:tab w:val="right" w:leader="dot" w:pos="9639"/>
        </w:tabs>
        <w:spacing w:before="240" w:after="120"/>
        <w:jc w:val="center"/>
        <w:outlineLvl w:val="1"/>
        <w:rPr>
          <w:b/>
          <w:sz w:val="28"/>
          <w:szCs w:val="28"/>
        </w:rPr>
      </w:pPr>
      <w:bookmarkStart w:id="2" w:name="_Toc415833120"/>
      <w:r w:rsidRPr="00156537">
        <w:rPr>
          <w:b/>
          <w:sz w:val="28"/>
          <w:szCs w:val="28"/>
        </w:rPr>
        <w:t xml:space="preserve">3. </w:t>
      </w:r>
      <w:r w:rsidRPr="00F13801">
        <w:rPr>
          <w:b/>
          <w:sz w:val="28"/>
          <w:szCs w:val="28"/>
        </w:rPr>
        <w:t>Организационный раздел</w:t>
      </w:r>
      <w:bookmarkEnd w:id="2"/>
    </w:p>
    <w:p w:rsidR="005D3DD5" w:rsidRDefault="005D3DD5" w:rsidP="009D073C">
      <w:pPr>
        <w:tabs>
          <w:tab w:val="left" w:pos="0"/>
          <w:tab w:val="right" w:leader="dot" w:pos="9639"/>
        </w:tabs>
        <w:spacing w:before="120" w:after="120"/>
        <w:jc w:val="both"/>
        <w:outlineLvl w:val="2"/>
        <w:rPr>
          <w:sz w:val="28"/>
          <w:szCs w:val="28"/>
        </w:rPr>
      </w:pPr>
      <w:bookmarkStart w:id="3" w:name="_Toc415833121"/>
      <w:r w:rsidRPr="00FB065A">
        <w:rPr>
          <w:b/>
          <w:sz w:val="28"/>
          <w:szCs w:val="28"/>
        </w:rPr>
        <w:t xml:space="preserve">3.1. </w:t>
      </w:r>
      <w:r w:rsidRPr="00F63254">
        <w:rPr>
          <w:b/>
          <w:sz w:val="28"/>
          <w:szCs w:val="28"/>
        </w:rPr>
        <w:t>Учебный план</w:t>
      </w:r>
      <w:bookmarkEnd w:id="3"/>
    </w:p>
    <w:p w:rsidR="005D3DD5" w:rsidRPr="00A026CB" w:rsidRDefault="005D3DD5" w:rsidP="009D073C">
      <w:pPr>
        <w:jc w:val="both"/>
        <w:rPr>
          <w:kern w:val="2"/>
        </w:rPr>
      </w:pPr>
      <w:r w:rsidRPr="00A026CB">
        <w:t>Обязательные предметные области учебного плана и учебные предметы</w:t>
      </w:r>
      <w:r w:rsidRPr="00A026CB">
        <w:rPr>
          <w:kern w:val="2"/>
        </w:rPr>
        <w:t xml:space="preserve"> соответствуют ФГОС НОО.</w:t>
      </w:r>
      <w:r>
        <w:rPr>
          <w:kern w:val="2"/>
        </w:rPr>
        <w:t xml:space="preserve"> </w:t>
      </w:r>
      <w:r w:rsidRPr="00A026CB">
        <w:t>Направления и содержание программы коррекционной работы  осуществляются во вн</w:t>
      </w:r>
      <w:r>
        <w:t>еурочное время в объеме 4-</w:t>
      </w:r>
      <w:r w:rsidRPr="00A026CB">
        <w:t xml:space="preserve"> 5 часов. Объем и содержание определяются в зависимости от образовательных потребностей обучающихся.</w:t>
      </w:r>
    </w:p>
    <w:p w:rsidR="005D3DD5" w:rsidRPr="00A026CB" w:rsidRDefault="005D3DD5" w:rsidP="009D073C">
      <w:pPr>
        <w:jc w:val="both"/>
      </w:pPr>
      <w:r w:rsidRPr="00A026CB">
        <w:t>В штат специалистов образовательной организации, реализующей вариант 7.1 АОП НОО обучающихся с ЗПР  входят: учитель начальных классов с квалификацией психол</w:t>
      </w:r>
      <w:r>
        <w:t>ог,</w:t>
      </w:r>
      <w:r w:rsidRPr="00A026CB">
        <w:t xml:space="preserve"> учитель иностранного языка, педагог-организатор, учитель-логопед (взаимодействие с МБОУ «Верхнетоемская СОШ»).</w:t>
      </w:r>
    </w:p>
    <w:p w:rsidR="005D3DD5" w:rsidRDefault="005D3DD5" w:rsidP="009D073C">
      <w:pPr>
        <w:jc w:val="both"/>
        <w:rPr>
          <w:i/>
        </w:rPr>
      </w:pPr>
    </w:p>
    <w:p w:rsidR="005D3DD5" w:rsidRPr="00A026CB" w:rsidRDefault="005D3DD5" w:rsidP="009D073C">
      <w:pPr>
        <w:jc w:val="both"/>
      </w:pPr>
      <w:r w:rsidRPr="00A026CB">
        <w:t>Требования к организации временного режима обучения</w:t>
      </w:r>
    </w:p>
    <w:p w:rsidR="005D3DD5" w:rsidRPr="00A026CB" w:rsidRDefault="005D3DD5" w:rsidP="009D073C">
      <w:pPr>
        <w:jc w:val="both"/>
      </w:pPr>
      <w:r w:rsidRPr="00A026CB"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</w:t>
      </w:r>
      <w:r>
        <w:t>ами образовательной организации МБОУ «Зеленниковская СОШ»</w:t>
      </w:r>
    </w:p>
    <w:p w:rsidR="005D3DD5" w:rsidRPr="00A026CB" w:rsidRDefault="005D3DD5" w:rsidP="009D073C">
      <w:pPr>
        <w:jc w:val="both"/>
      </w:pPr>
      <w:r w:rsidRPr="00A026CB">
        <w:t>Сроки освоения АОП НОО обучающимися с З</w:t>
      </w:r>
      <w:r>
        <w:t>ПР для варианта 7.1 составляют 3 года (2</w:t>
      </w:r>
      <w:r w:rsidRPr="00A026CB">
        <w:t>-4 классы).</w:t>
      </w:r>
    </w:p>
    <w:p w:rsidR="005D3DD5" w:rsidRPr="00A026CB" w:rsidRDefault="005D3DD5" w:rsidP="009D073C">
      <w:pPr>
        <w:jc w:val="both"/>
      </w:pPr>
      <w:r w:rsidRPr="00A026CB">
        <w:t>Устанавливается следующая продолжительность учебного года:</w:t>
      </w:r>
      <w:r w:rsidRPr="00A026CB">
        <w:br/>
        <w:t xml:space="preserve">1 классы – 33 учебных недели; 2 </w:t>
      </w:r>
      <w:r w:rsidRPr="00A026CB">
        <w:rPr>
          <w:caps/>
        </w:rPr>
        <w:t xml:space="preserve">– </w:t>
      </w:r>
      <w:r w:rsidRPr="00A026CB">
        <w:t>4</w:t>
      </w:r>
      <w:r w:rsidRPr="00A026CB">
        <w:rPr>
          <w:caps/>
        </w:rPr>
        <w:t xml:space="preserve"> </w:t>
      </w:r>
      <w:r w:rsidRPr="00A026CB">
        <w:t>классы – 34 учебных недели.</w:t>
      </w:r>
    </w:p>
    <w:p w:rsidR="005D3DD5" w:rsidRPr="00A026CB" w:rsidRDefault="005D3DD5" w:rsidP="009D073C">
      <w:pPr>
        <w:jc w:val="both"/>
      </w:pPr>
      <w:r w:rsidRPr="00A026CB">
        <w:t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здоровьесбережению (регулируется объем нагрузки по реализации АОП НОО, время на самостоятельную учебную работу, время отдыха, удовлетворение потребностей обучающихся в двигательной активности).</w:t>
      </w:r>
    </w:p>
    <w:p w:rsidR="005D3DD5" w:rsidRPr="00A026CB" w:rsidRDefault="005D3DD5" w:rsidP="009D073C">
      <w:pPr>
        <w:jc w:val="both"/>
        <w:rPr>
          <w:i/>
        </w:rPr>
      </w:pPr>
      <w:r w:rsidRPr="00A026CB">
        <w:t>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5D3DD5" w:rsidRPr="00A026CB" w:rsidRDefault="005D3DD5" w:rsidP="009D073C">
      <w:pPr>
        <w:jc w:val="both"/>
      </w:pPr>
      <w:r w:rsidRPr="00A026CB">
        <w:t>Продолжительность учебных занятий не превышает 40 минут.</w:t>
      </w:r>
    </w:p>
    <w:p w:rsidR="005D3DD5" w:rsidRDefault="005D3DD5" w:rsidP="009D073C">
      <w:pPr>
        <w:jc w:val="both"/>
      </w:pPr>
      <w:r w:rsidRPr="00A026CB">
        <w:t>Между началом коррекционных, внеклассных, факультативных занятий, кружков, секций и последним</w:t>
      </w:r>
      <w:r>
        <w:t xml:space="preserve"> уроком </w:t>
      </w:r>
      <w:r w:rsidRPr="00A026CB">
        <w:t xml:space="preserve"> перерыв продолжительностью не менее 45 минут.</w:t>
      </w:r>
    </w:p>
    <w:p w:rsidR="005D3DD5" w:rsidRPr="00A026CB" w:rsidRDefault="005D3DD5" w:rsidP="009D073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1833"/>
        <w:gridCol w:w="2835"/>
        <w:gridCol w:w="3344"/>
      </w:tblGrid>
      <w:tr w:rsidR="005D3DD5" w:rsidTr="00F23422">
        <w:tc>
          <w:tcPr>
            <w:tcW w:w="2670" w:type="dxa"/>
            <w:vMerge w:val="restart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23422">
              <w:rPr>
                <w:rFonts w:ascii="Times New Roman" w:hAnsi="Times New Roman" w:cs="Times New Roman"/>
                <w:szCs w:val="28"/>
              </w:rPr>
              <w:t>Коррекционное занятие</w:t>
            </w:r>
          </w:p>
        </w:tc>
        <w:tc>
          <w:tcPr>
            <w:tcW w:w="1833" w:type="dxa"/>
            <w:vMerge w:val="restart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23422">
              <w:rPr>
                <w:rFonts w:ascii="Times New Roman" w:hAnsi="Times New Roman" w:cs="Times New Roman"/>
                <w:szCs w:val="28"/>
              </w:rPr>
              <w:t>Количество часов в неделю</w:t>
            </w:r>
          </w:p>
        </w:tc>
        <w:tc>
          <w:tcPr>
            <w:tcW w:w="6179" w:type="dxa"/>
            <w:gridSpan w:val="2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23422">
              <w:rPr>
                <w:rFonts w:ascii="Times New Roman" w:hAnsi="Times New Roman" w:cs="Times New Roman"/>
                <w:szCs w:val="28"/>
              </w:rPr>
              <w:t>День проведения  занятия.</w:t>
            </w:r>
          </w:p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23422">
              <w:rPr>
                <w:rFonts w:ascii="Times New Roman" w:hAnsi="Times New Roman" w:cs="Times New Roman"/>
                <w:szCs w:val="28"/>
              </w:rPr>
              <w:t>Время проведения.</w:t>
            </w:r>
          </w:p>
        </w:tc>
      </w:tr>
      <w:tr w:rsidR="005D3DD5" w:rsidTr="00F23422">
        <w:tc>
          <w:tcPr>
            <w:tcW w:w="2670" w:type="dxa"/>
            <w:vMerge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3" w:type="dxa"/>
            <w:vMerge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23422">
              <w:rPr>
                <w:rFonts w:ascii="Times New Roman" w:hAnsi="Times New Roman" w:cs="Times New Roman"/>
                <w:szCs w:val="28"/>
              </w:rPr>
              <w:t>Ученик  2 класса</w:t>
            </w:r>
          </w:p>
        </w:tc>
        <w:tc>
          <w:tcPr>
            <w:tcW w:w="3344" w:type="dxa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23422">
              <w:rPr>
                <w:rFonts w:ascii="Times New Roman" w:hAnsi="Times New Roman" w:cs="Times New Roman"/>
                <w:szCs w:val="28"/>
              </w:rPr>
              <w:t>Ученик 3 класса</w:t>
            </w:r>
          </w:p>
        </w:tc>
      </w:tr>
      <w:tr w:rsidR="005D3DD5" w:rsidTr="00F23422">
        <w:tc>
          <w:tcPr>
            <w:tcW w:w="2670" w:type="dxa"/>
          </w:tcPr>
          <w:p w:rsidR="005D3DD5" w:rsidRPr="00F23422" w:rsidRDefault="005D3DD5" w:rsidP="00F23422">
            <w:pPr>
              <w:pStyle w:val="Default"/>
              <w:jc w:val="both"/>
            </w:pPr>
            <w:r w:rsidRPr="00F23422">
              <w:rPr>
                <w:color w:val="auto"/>
              </w:rPr>
              <w:t>-</w:t>
            </w:r>
            <w:r w:rsidRPr="00F23422">
              <w:rPr>
                <w:bCs/>
                <w:color w:val="auto"/>
              </w:rPr>
              <w:t xml:space="preserve"> общеразвивающие занятия  по восполнению пробелов предшествующего обучения (2,3 классы)</w:t>
            </w:r>
          </w:p>
          <w:p w:rsidR="005D3DD5" w:rsidRPr="00F23422" w:rsidRDefault="005D3DD5" w:rsidP="00F23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2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22">
              <w:rPr>
                <w:rFonts w:ascii="Times New Roman" w:hAnsi="Times New Roman" w:cs="Times New Roman"/>
                <w:sz w:val="28"/>
                <w:szCs w:val="28"/>
              </w:rPr>
              <w:t>13.00- 13.40</w:t>
            </w:r>
          </w:p>
        </w:tc>
        <w:tc>
          <w:tcPr>
            <w:tcW w:w="3344" w:type="dxa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22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22">
              <w:rPr>
                <w:rFonts w:ascii="Times New Roman" w:hAnsi="Times New Roman" w:cs="Times New Roman"/>
                <w:sz w:val="28"/>
                <w:szCs w:val="28"/>
              </w:rPr>
              <w:t>13.00- 13.40</w:t>
            </w:r>
          </w:p>
        </w:tc>
      </w:tr>
      <w:tr w:rsidR="005D3DD5" w:rsidTr="00F23422">
        <w:tc>
          <w:tcPr>
            <w:tcW w:w="2670" w:type="dxa"/>
          </w:tcPr>
          <w:p w:rsidR="005D3DD5" w:rsidRPr="00F23422" w:rsidRDefault="005D3DD5" w:rsidP="00F23422">
            <w:pPr>
              <w:pStyle w:val="Default"/>
              <w:jc w:val="both"/>
              <w:rPr>
                <w:color w:val="auto"/>
              </w:rPr>
            </w:pPr>
            <w:r w:rsidRPr="00F23422">
              <w:rPr>
                <w:bCs/>
                <w:color w:val="auto"/>
              </w:rPr>
              <w:t>- развивающие логопедические занятия</w:t>
            </w:r>
            <w:r w:rsidRPr="00F23422">
              <w:rPr>
                <w:b/>
                <w:bCs/>
                <w:color w:val="auto"/>
              </w:rPr>
              <w:t xml:space="preserve"> </w:t>
            </w:r>
            <w:r w:rsidRPr="00F23422">
              <w:rPr>
                <w:color w:val="auto"/>
              </w:rPr>
              <w:t xml:space="preserve"> с целью устранения недостатков устной речи и предупреждения нарушений письменной речи у ребенка с ОВЗ ( 2 класс);</w:t>
            </w:r>
          </w:p>
          <w:p w:rsidR="005D3DD5" w:rsidRPr="00F23422" w:rsidRDefault="005D3DD5" w:rsidP="00F23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2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22">
              <w:rPr>
                <w:rFonts w:ascii="Times New Roman" w:hAnsi="Times New Roman" w:cs="Times New Roman"/>
                <w:sz w:val="28"/>
                <w:szCs w:val="28"/>
              </w:rPr>
              <w:t>13.00- 13.40</w:t>
            </w:r>
          </w:p>
        </w:tc>
        <w:tc>
          <w:tcPr>
            <w:tcW w:w="3344" w:type="dxa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3DD5" w:rsidTr="00F23422">
        <w:tc>
          <w:tcPr>
            <w:tcW w:w="2670" w:type="dxa"/>
          </w:tcPr>
          <w:p w:rsidR="005D3DD5" w:rsidRPr="00F23422" w:rsidRDefault="005D3DD5" w:rsidP="00F23422">
            <w:pPr>
              <w:pStyle w:val="Default"/>
              <w:jc w:val="both"/>
              <w:rPr>
                <w:sz w:val="22"/>
              </w:rPr>
            </w:pPr>
            <w:r w:rsidRPr="00F23422">
              <w:rPr>
                <w:bCs/>
                <w:sz w:val="22"/>
              </w:rPr>
              <w:t xml:space="preserve">- </w:t>
            </w:r>
            <w:r w:rsidRPr="00F23422">
              <w:rPr>
                <w:szCs w:val="28"/>
              </w:rPr>
              <w:t xml:space="preserve"> занятия с психологом по развитию познавательных процессов (ощущений, восприятия внимания, памяти, мышления, воображения) (2,3 класс)</w:t>
            </w:r>
          </w:p>
          <w:p w:rsidR="005D3DD5" w:rsidRPr="00F23422" w:rsidRDefault="005D3DD5" w:rsidP="00F23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9" w:type="dxa"/>
            <w:gridSpan w:val="2"/>
          </w:tcPr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22"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:rsidR="005D3DD5" w:rsidRPr="00F23422" w:rsidRDefault="005D3DD5" w:rsidP="00F23422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22">
              <w:rPr>
                <w:rFonts w:ascii="Times New Roman" w:hAnsi="Times New Roman" w:cs="Times New Roman"/>
                <w:sz w:val="28"/>
                <w:szCs w:val="28"/>
              </w:rPr>
              <w:t>13.00- 13.40</w:t>
            </w:r>
          </w:p>
        </w:tc>
      </w:tr>
    </w:tbl>
    <w:p w:rsidR="005D3DD5" w:rsidRDefault="005D3DD5" w:rsidP="0066437C">
      <w:pPr>
        <w:pStyle w:val="Default"/>
        <w:jc w:val="both"/>
      </w:pPr>
    </w:p>
    <w:p w:rsidR="005D3DD5" w:rsidRDefault="005D3DD5" w:rsidP="009D073C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DD5" w:rsidRPr="00A026CB" w:rsidRDefault="005D3DD5" w:rsidP="009D073C">
      <w:pPr>
        <w:pStyle w:val="Default"/>
        <w:jc w:val="both"/>
        <w:rPr>
          <w:bCs/>
          <w:color w:val="auto"/>
          <w:szCs w:val="28"/>
        </w:rPr>
      </w:pPr>
      <w:r w:rsidRPr="00A026CB">
        <w:rPr>
          <w:bCs/>
          <w:color w:val="auto"/>
          <w:szCs w:val="28"/>
        </w:rPr>
        <w:t>По коррекционным рабочим программ</w:t>
      </w:r>
      <w:r>
        <w:rPr>
          <w:bCs/>
          <w:color w:val="auto"/>
          <w:szCs w:val="28"/>
        </w:rPr>
        <w:t xml:space="preserve">ам предметов педагог ведет </w:t>
      </w:r>
      <w:r w:rsidRPr="00A026CB">
        <w:rPr>
          <w:bCs/>
          <w:color w:val="auto"/>
          <w:szCs w:val="28"/>
        </w:rPr>
        <w:t xml:space="preserve"> «Таблицу успешности усвоения программного материала» обучающимся с ОВЗ.</w:t>
      </w:r>
    </w:p>
    <w:p w:rsidR="005D3DD5" w:rsidRPr="00A026CB" w:rsidRDefault="005D3DD5" w:rsidP="009D073C">
      <w:pPr>
        <w:pStyle w:val="Default"/>
        <w:jc w:val="both"/>
        <w:rPr>
          <w:color w:val="auto"/>
          <w:szCs w:val="28"/>
        </w:rPr>
      </w:pPr>
    </w:p>
    <w:p w:rsidR="005D3DD5" w:rsidRPr="00A026CB" w:rsidRDefault="005D3DD5" w:rsidP="009D073C">
      <w:pPr>
        <w:pStyle w:val="Default"/>
        <w:jc w:val="both"/>
        <w:rPr>
          <w:b/>
          <w:bCs/>
          <w:szCs w:val="32"/>
        </w:rPr>
      </w:pPr>
      <w:r w:rsidRPr="00A026CB">
        <w:rPr>
          <w:b/>
          <w:bCs/>
          <w:szCs w:val="32"/>
        </w:rPr>
        <w:t>3.2. Оценка результатов реализации АОП НОО (вар.7.1.)</w:t>
      </w:r>
    </w:p>
    <w:p w:rsidR="005D3DD5" w:rsidRPr="00A026CB" w:rsidRDefault="005D3DD5" w:rsidP="009D073C">
      <w:pPr>
        <w:pStyle w:val="Default"/>
        <w:jc w:val="both"/>
        <w:rPr>
          <w:szCs w:val="28"/>
        </w:rPr>
      </w:pPr>
      <w:r w:rsidRPr="00A026CB">
        <w:rPr>
          <w:szCs w:val="28"/>
        </w:rPr>
        <w:t>- проводится на основе комплексной оценки индивидуального развития ребёнка, которая проводится ведущими специалистами не менее 2 раз в год и включает в себя:</w:t>
      </w:r>
    </w:p>
    <w:p w:rsidR="005D3DD5" w:rsidRPr="00A026CB" w:rsidRDefault="005D3DD5" w:rsidP="009D073C">
      <w:pPr>
        <w:pStyle w:val="Default"/>
        <w:jc w:val="both"/>
        <w:rPr>
          <w:szCs w:val="28"/>
        </w:rPr>
      </w:pPr>
    </w:p>
    <w:p w:rsidR="005D3DD5" w:rsidRPr="00A026CB" w:rsidRDefault="005D3DD5" w:rsidP="009D073C">
      <w:pPr>
        <w:pStyle w:val="Default"/>
        <w:jc w:val="both"/>
        <w:rPr>
          <w:szCs w:val="28"/>
        </w:rPr>
      </w:pPr>
      <w:r w:rsidRPr="00A026CB">
        <w:rPr>
          <w:szCs w:val="28"/>
        </w:rPr>
        <w:t xml:space="preserve">- </w:t>
      </w:r>
      <w:r w:rsidRPr="00A026CB">
        <w:rPr>
          <w:b/>
          <w:bCs/>
          <w:szCs w:val="28"/>
        </w:rPr>
        <w:t>логопедическое обследование</w:t>
      </w:r>
      <w:r w:rsidRPr="00A026CB">
        <w:rPr>
          <w:szCs w:val="28"/>
        </w:rPr>
        <w:t>, которое проводит учитель-логопед на этапе начала работы по реализации АОП (октябрь), в середине учебного года (январь) с целью корректировки образовательных задач АОП и в конце учебного года (апрель-май).</w:t>
      </w:r>
    </w:p>
    <w:p w:rsidR="005D3DD5" w:rsidRPr="00A026CB" w:rsidRDefault="005D3DD5" w:rsidP="009D073C">
      <w:pPr>
        <w:pStyle w:val="Default"/>
        <w:jc w:val="both"/>
        <w:rPr>
          <w:szCs w:val="28"/>
        </w:rPr>
      </w:pPr>
    </w:p>
    <w:p w:rsidR="005D3DD5" w:rsidRPr="00A026CB" w:rsidRDefault="005D3DD5" w:rsidP="009D073C">
      <w:pPr>
        <w:pStyle w:val="Default"/>
        <w:jc w:val="both"/>
        <w:rPr>
          <w:szCs w:val="28"/>
        </w:rPr>
      </w:pPr>
      <w:r w:rsidRPr="00A026CB">
        <w:rPr>
          <w:szCs w:val="28"/>
        </w:rPr>
        <w:t>Задачи, для решения которых могут использоваться результаты логопедического обследования: индивидуализация образования, которая предполагает поддержку ребенка, построение его образовательной траектории и коррекцию его речевого развития.</w:t>
      </w:r>
    </w:p>
    <w:p w:rsidR="005D3DD5" w:rsidRPr="00A026CB" w:rsidRDefault="005D3DD5" w:rsidP="009D073C">
      <w:pPr>
        <w:pStyle w:val="Default"/>
        <w:jc w:val="both"/>
        <w:rPr>
          <w:szCs w:val="28"/>
        </w:rPr>
      </w:pPr>
      <w:r w:rsidRPr="00A026CB">
        <w:rPr>
          <w:szCs w:val="28"/>
        </w:rPr>
        <w:t>Итогом данного обследования является логопедическое заключение;</w:t>
      </w:r>
    </w:p>
    <w:p w:rsidR="005D3DD5" w:rsidRPr="00A026CB" w:rsidRDefault="005D3DD5" w:rsidP="009D073C">
      <w:pPr>
        <w:pStyle w:val="Default"/>
        <w:jc w:val="both"/>
        <w:rPr>
          <w:szCs w:val="28"/>
        </w:rPr>
      </w:pPr>
      <w:r w:rsidRPr="00A026CB">
        <w:rPr>
          <w:szCs w:val="28"/>
        </w:rPr>
        <w:t xml:space="preserve">- </w:t>
      </w:r>
      <w:r w:rsidRPr="00A026CB">
        <w:rPr>
          <w:b/>
          <w:bCs/>
          <w:szCs w:val="28"/>
        </w:rPr>
        <w:t xml:space="preserve">психологическое обследование, </w:t>
      </w:r>
      <w:r w:rsidRPr="00A026CB">
        <w:rPr>
          <w:szCs w:val="28"/>
        </w:rPr>
        <w:t>которое проводит педагог-психолог на этапе начала работы по реализации АОП (октябрь), в середине учебного года (январь) с целью корректировки образовательных задач АОП и в конце учебного года (апрель-май). Итогом данного обследования является психологическое заключение;</w:t>
      </w:r>
    </w:p>
    <w:p w:rsidR="005D3DD5" w:rsidRPr="00A026CB" w:rsidRDefault="005D3DD5" w:rsidP="009D073C">
      <w:pPr>
        <w:pStyle w:val="Default"/>
        <w:jc w:val="both"/>
        <w:rPr>
          <w:szCs w:val="28"/>
        </w:rPr>
      </w:pPr>
    </w:p>
    <w:p w:rsidR="005D3DD5" w:rsidRPr="00A026CB" w:rsidRDefault="005D3DD5" w:rsidP="009D073C">
      <w:pPr>
        <w:pStyle w:val="Default"/>
        <w:jc w:val="both"/>
        <w:rPr>
          <w:szCs w:val="28"/>
        </w:rPr>
      </w:pPr>
      <w:r w:rsidRPr="00A026CB">
        <w:rPr>
          <w:szCs w:val="28"/>
        </w:rPr>
        <w:t xml:space="preserve">- </w:t>
      </w:r>
      <w:r w:rsidRPr="00A026CB">
        <w:rPr>
          <w:b/>
          <w:bCs/>
          <w:szCs w:val="28"/>
        </w:rPr>
        <w:t xml:space="preserve">педагогическую диагностику </w:t>
      </w:r>
      <w:r w:rsidRPr="00A026CB">
        <w:rPr>
          <w:szCs w:val="28"/>
        </w:rPr>
        <w:t>уровня освоения ребёнком материала образовательной программы, которую проводит педагог на этапе начала работы по реализации АОП (октябрь), в середине учебного года (январь) с целью корректировки образовательных задач АОП и в конце учебного года (апрель-май). Педагогическая диагностика индивидуального развития ребёнка направлена, прежде всего, на определение наличия условий для развития ребёнка в соответствии с его возрастными особенностями, возможностями и индивидуальными склонностями. Итогом данной диагностики выступает педагогическая характеристика.</w:t>
      </w:r>
    </w:p>
    <w:p w:rsidR="005D3DD5" w:rsidRPr="00A026CB" w:rsidRDefault="005D3DD5" w:rsidP="009D073C">
      <w:pPr>
        <w:pStyle w:val="Default"/>
        <w:jc w:val="both"/>
        <w:rPr>
          <w:szCs w:val="28"/>
        </w:rPr>
      </w:pPr>
    </w:p>
    <w:p w:rsidR="005D3DD5" w:rsidRPr="00A026CB" w:rsidRDefault="005D3DD5" w:rsidP="009D073C">
      <w:pPr>
        <w:pStyle w:val="Default"/>
        <w:jc w:val="both"/>
        <w:rPr>
          <w:szCs w:val="28"/>
        </w:rPr>
      </w:pPr>
      <w:r w:rsidRPr="00A026CB">
        <w:rPr>
          <w:szCs w:val="28"/>
        </w:rPr>
        <w:t>Результаты обследования детей с ЗПР заносятся в протоколы обследования ребенка.</w:t>
      </w:r>
    </w:p>
    <w:p w:rsidR="005D3DD5" w:rsidRDefault="005D3DD5" w:rsidP="009D073C">
      <w:pPr>
        <w:pStyle w:val="Default"/>
        <w:jc w:val="both"/>
        <w:rPr>
          <w:szCs w:val="28"/>
        </w:rPr>
      </w:pPr>
      <w:r w:rsidRPr="00A026CB">
        <w:rPr>
          <w:b/>
          <w:bCs/>
          <w:szCs w:val="28"/>
        </w:rPr>
        <w:t xml:space="preserve">Результатом реализации АОП </w:t>
      </w:r>
      <w:r w:rsidRPr="00A026CB">
        <w:rPr>
          <w:szCs w:val="28"/>
        </w:rPr>
        <w:t>будет достижение обучающимся уровня обученности, соответствующего его психофизическим возможностям.</w:t>
      </w:r>
    </w:p>
    <w:p w:rsidR="005D3DD5" w:rsidRPr="00A026CB" w:rsidRDefault="005D3DD5" w:rsidP="009D073C">
      <w:pPr>
        <w:pStyle w:val="Default"/>
        <w:jc w:val="both"/>
        <w:rPr>
          <w:szCs w:val="28"/>
        </w:rPr>
      </w:pPr>
    </w:p>
    <w:p w:rsidR="005D3DD5" w:rsidRDefault="005D3DD5" w:rsidP="009D073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</w:p>
    <w:p w:rsidR="005D3DD5" w:rsidRPr="00750E14" w:rsidRDefault="005D3DD5" w:rsidP="009D073C">
      <w:pPr>
        <w:pStyle w:val="Default"/>
        <w:jc w:val="both"/>
        <w:rPr>
          <w:szCs w:val="28"/>
        </w:rPr>
      </w:pPr>
      <w:r w:rsidRPr="00750E14">
        <w:rPr>
          <w:szCs w:val="28"/>
        </w:rPr>
        <w:t>1.«Дети с ограниченными возможностями: проблемы и инновационные тенденции в обучении и воспитании». Хрестоматия. – М.: ООО «Аспект», 2005 г.</w:t>
      </w:r>
    </w:p>
    <w:p w:rsidR="005D3DD5" w:rsidRPr="00750E14" w:rsidRDefault="005D3DD5" w:rsidP="009D073C">
      <w:pPr>
        <w:pStyle w:val="Default"/>
        <w:jc w:val="both"/>
        <w:rPr>
          <w:szCs w:val="28"/>
        </w:rPr>
      </w:pPr>
      <w:r w:rsidRPr="00750E14">
        <w:rPr>
          <w:szCs w:val="28"/>
        </w:rPr>
        <w:t>2.«Диагностика и коррекция ЗПР у детей». Пособие для учителей и специалистов коррекционно-развивающего обучения. – М.: издательство</w:t>
      </w:r>
    </w:p>
    <w:p w:rsidR="005D3DD5" w:rsidRPr="00750E14" w:rsidRDefault="005D3DD5" w:rsidP="009D073C">
      <w:pPr>
        <w:pStyle w:val="Default"/>
        <w:jc w:val="both"/>
        <w:rPr>
          <w:szCs w:val="28"/>
        </w:rPr>
      </w:pPr>
      <w:r w:rsidRPr="00750E14">
        <w:rPr>
          <w:szCs w:val="28"/>
        </w:rPr>
        <w:t>«Аркти», 2004 г.</w:t>
      </w:r>
    </w:p>
    <w:p w:rsidR="005D3DD5" w:rsidRPr="00750E14" w:rsidRDefault="005D3DD5" w:rsidP="009D073C">
      <w:pPr>
        <w:pStyle w:val="Default"/>
        <w:jc w:val="both"/>
        <w:rPr>
          <w:szCs w:val="28"/>
        </w:rPr>
      </w:pPr>
      <w:r w:rsidRPr="00750E14">
        <w:rPr>
          <w:szCs w:val="28"/>
        </w:rPr>
        <w:t>3.Концепция коррекционно – развивающего обучения ГНУ «ИКП РАО».http://logpres.narod.ru/_private/Kro.doc</w:t>
      </w:r>
    </w:p>
    <w:p w:rsidR="005D3DD5" w:rsidRPr="00750E14" w:rsidRDefault="005D3DD5" w:rsidP="009D073C">
      <w:pPr>
        <w:pStyle w:val="Default"/>
        <w:jc w:val="both"/>
        <w:rPr>
          <w:szCs w:val="28"/>
        </w:rPr>
      </w:pPr>
      <w:r w:rsidRPr="00750E14">
        <w:rPr>
          <w:szCs w:val="28"/>
        </w:rPr>
        <w:t>4.Программа для общеобразовательных учреждений: Коррекционно- развивающее обучение. Начальные классы / сост. А.А. Вохмянина. 2-е изд. Стереотип. – М.: Дрофа, 2001 г.</w:t>
      </w:r>
    </w:p>
    <w:p w:rsidR="005D3DD5" w:rsidRPr="00750E14" w:rsidRDefault="005D3DD5" w:rsidP="009D073C">
      <w:pPr>
        <w:pStyle w:val="Default"/>
        <w:spacing w:after="43"/>
        <w:jc w:val="both"/>
        <w:rPr>
          <w:szCs w:val="28"/>
        </w:rPr>
      </w:pPr>
      <w:r w:rsidRPr="00750E14">
        <w:rPr>
          <w:szCs w:val="28"/>
        </w:rPr>
        <w:t>5. Рабочие программы. Начальная школа. 1 класс. УМК «Школа Росии» - Методическое пособие с электронным приложением./Авт.-сост.С.А.Шейкина; под редакцией Е.С.Галанжиной. – М.: Планета, 2013. – 224 с. – (Образовательный стандарт).</w:t>
      </w:r>
    </w:p>
    <w:p w:rsidR="005D3DD5" w:rsidRPr="00750E14" w:rsidRDefault="005D3DD5" w:rsidP="009D073C">
      <w:pPr>
        <w:pStyle w:val="Default"/>
        <w:spacing w:after="43"/>
        <w:jc w:val="both"/>
        <w:rPr>
          <w:szCs w:val="28"/>
        </w:rPr>
      </w:pPr>
      <w:r w:rsidRPr="00750E14">
        <w:rPr>
          <w:szCs w:val="28"/>
        </w:rPr>
        <w:t>6. Примерная адаптированная основная общеобразовательная программа начального общего образования обучающихся с задержкой психического развития.</w:t>
      </w:r>
    </w:p>
    <w:p w:rsidR="005D3DD5" w:rsidRPr="00750E14" w:rsidRDefault="005D3DD5" w:rsidP="00750E14">
      <w:r w:rsidRPr="00750E14">
        <w:rPr>
          <w:sz w:val="22"/>
          <w:szCs w:val="23"/>
        </w:rPr>
        <w:t xml:space="preserve">7. </w:t>
      </w:r>
      <w:r w:rsidRPr="00750E14">
        <w:t>Составление адаптированных образовательных программ для детей с ограниченными возможностями здоровья : метод. пособие [Электронный ресурс]</w:t>
      </w:r>
    </w:p>
    <w:p w:rsidR="005D3DD5" w:rsidRPr="00750E14" w:rsidRDefault="005D3DD5" w:rsidP="00750E14">
      <w:r w:rsidRPr="00750E14">
        <w:t>/ сост. А. В. Цветкова; Мин-во образования Респ. Коми, Коми респ. ин-т развития образования. – Сыктывкар: КРИРО, 2015. – 86 с.</w:t>
      </w:r>
    </w:p>
    <w:p w:rsidR="005D3DD5" w:rsidRDefault="005D3DD5" w:rsidP="009D073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sectPr w:rsidR="005D3DD5" w:rsidSect="0011650E">
      <w:footerReference w:type="default" r:id="rId7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D5" w:rsidRDefault="005D3DD5" w:rsidP="005F1E31">
      <w:r>
        <w:separator/>
      </w:r>
    </w:p>
  </w:endnote>
  <w:endnote w:type="continuationSeparator" w:id="0">
    <w:p w:rsidR="005D3DD5" w:rsidRDefault="005D3DD5" w:rsidP="005F1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D5" w:rsidRDefault="005D3D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5D3DD5" w:rsidRDefault="005D3D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D5" w:rsidRDefault="005D3DD5" w:rsidP="005F1E31">
      <w:r>
        <w:separator/>
      </w:r>
    </w:p>
  </w:footnote>
  <w:footnote w:type="continuationSeparator" w:id="0">
    <w:p w:rsidR="005D3DD5" w:rsidRDefault="005D3DD5" w:rsidP="005F1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">
    <w:nsid w:val="3A7A202B"/>
    <w:multiLevelType w:val="hybridMultilevel"/>
    <w:tmpl w:val="9E88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E326A9"/>
    <w:multiLevelType w:val="hybridMultilevel"/>
    <w:tmpl w:val="D036366A"/>
    <w:lvl w:ilvl="0" w:tplc="744AB64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A160D"/>
    <w:multiLevelType w:val="multilevel"/>
    <w:tmpl w:val="48EE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E31"/>
    <w:rsid w:val="00047FDB"/>
    <w:rsid w:val="000E26D6"/>
    <w:rsid w:val="001067EB"/>
    <w:rsid w:val="0011650E"/>
    <w:rsid w:val="00131BF9"/>
    <w:rsid w:val="00145408"/>
    <w:rsid w:val="00156537"/>
    <w:rsid w:val="00165B08"/>
    <w:rsid w:val="001E4AD4"/>
    <w:rsid w:val="001E7FA0"/>
    <w:rsid w:val="001F182B"/>
    <w:rsid w:val="00336380"/>
    <w:rsid w:val="003F701C"/>
    <w:rsid w:val="004635FC"/>
    <w:rsid w:val="004934C3"/>
    <w:rsid w:val="004F1314"/>
    <w:rsid w:val="00530442"/>
    <w:rsid w:val="0053781B"/>
    <w:rsid w:val="00556964"/>
    <w:rsid w:val="00557300"/>
    <w:rsid w:val="005D3DD5"/>
    <w:rsid w:val="005E38C1"/>
    <w:rsid w:val="005F1E31"/>
    <w:rsid w:val="006065F0"/>
    <w:rsid w:val="00627AB0"/>
    <w:rsid w:val="0066437C"/>
    <w:rsid w:val="006D54A8"/>
    <w:rsid w:val="00707D1F"/>
    <w:rsid w:val="00750E14"/>
    <w:rsid w:val="00775B5C"/>
    <w:rsid w:val="00804E08"/>
    <w:rsid w:val="008271A4"/>
    <w:rsid w:val="00900157"/>
    <w:rsid w:val="009D073C"/>
    <w:rsid w:val="009D34BD"/>
    <w:rsid w:val="00A026CB"/>
    <w:rsid w:val="00A1259B"/>
    <w:rsid w:val="00A3192C"/>
    <w:rsid w:val="00B11FEA"/>
    <w:rsid w:val="00B6372F"/>
    <w:rsid w:val="00B77629"/>
    <w:rsid w:val="00BE7417"/>
    <w:rsid w:val="00BF60E9"/>
    <w:rsid w:val="00C300A7"/>
    <w:rsid w:val="00C44494"/>
    <w:rsid w:val="00C478DE"/>
    <w:rsid w:val="00D2036F"/>
    <w:rsid w:val="00D57180"/>
    <w:rsid w:val="00DF7525"/>
    <w:rsid w:val="00E166F6"/>
    <w:rsid w:val="00E85506"/>
    <w:rsid w:val="00EC0651"/>
    <w:rsid w:val="00EC31F7"/>
    <w:rsid w:val="00F13801"/>
    <w:rsid w:val="00F23422"/>
    <w:rsid w:val="00F234E4"/>
    <w:rsid w:val="00F263D8"/>
    <w:rsid w:val="00F63254"/>
    <w:rsid w:val="00FA5306"/>
    <w:rsid w:val="00FB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F1E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5F1E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1E3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F1E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E3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А ОСН ТЕКСТ"/>
    <w:basedOn w:val="Normal"/>
    <w:link w:val="a0"/>
    <w:uiPriority w:val="99"/>
    <w:rsid w:val="0011650E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</w:rPr>
  </w:style>
  <w:style w:type="character" w:customStyle="1" w:styleId="a0">
    <w:name w:val="А ОСН ТЕКСТ Знак"/>
    <w:link w:val="a"/>
    <w:uiPriority w:val="99"/>
    <w:locked/>
    <w:rsid w:val="0011650E"/>
    <w:rPr>
      <w:rFonts w:ascii="Times New Roman" w:eastAsia="Arial Unicode MS" w:hAnsi="Times New Roman"/>
      <w:caps/>
      <w:color w:val="000000"/>
      <w:kern w:val="1"/>
      <w:sz w:val="28"/>
    </w:rPr>
  </w:style>
  <w:style w:type="paragraph" w:styleId="NoSpacing">
    <w:name w:val="No Spacing"/>
    <w:uiPriority w:val="99"/>
    <w:qFormat/>
    <w:rsid w:val="0011650E"/>
    <w:rPr>
      <w:lang w:eastAsia="en-US"/>
    </w:rPr>
  </w:style>
  <w:style w:type="paragraph" w:styleId="ListParagraph">
    <w:name w:val="List Paragraph"/>
    <w:basedOn w:val="Normal"/>
    <w:uiPriority w:val="99"/>
    <w:qFormat/>
    <w:rsid w:val="001165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11650E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650E"/>
    <w:rPr>
      <w:rFonts w:ascii="Calibri" w:eastAsia="Arial Unicode MS" w:hAnsi="Calibri" w:cs="Times New Roman"/>
      <w:color w:val="00000A"/>
      <w:kern w:val="1"/>
    </w:rPr>
  </w:style>
  <w:style w:type="paragraph" w:customStyle="1" w:styleId="14TexstOSNOVA1012">
    <w:name w:val="14TexstOSNOVA_10/12"/>
    <w:basedOn w:val="Normal"/>
    <w:uiPriority w:val="99"/>
    <w:rsid w:val="0011650E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1"/>
    <w:uiPriority w:val="99"/>
    <w:semiHidden/>
    <w:rsid w:val="0011650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06FF"/>
    <w:rPr>
      <w:rFonts w:ascii="Times New Roman" w:eastAsia="Times New Roman" w:hAnsi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1650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1650E"/>
    <w:rPr>
      <w:rFonts w:cs="Times New Roman"/>
      <w:sz w:val="16"/>
    </w:rPr>
  </w:style>
  <w:style w:type="table" w:styleId="TableGrid">
    <w:name w:val="Table Grid"/>
    <w:basedOn w:val="TableNormal"/>
    <w:uiPriority w:val="99"/>
    <w:rsid w:val="001067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uiPriority w:val="99"/>
    <w:rsid w:val="0053044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otnoteReference">
    <w:name w:val="footnote reference"/>
    <w:basedOn w:val="DefaultParagraphFont"/>
    <w:uiPriority w:val="99"/>
    <w:rsid w:val="00530442"/>
    <w:rPr>
      <w:rFonts w:cs="Times New Roman"/>
      <w:vertAlign w:val="superscript"/>
    </w:rPr>
  </w:style>
  <w:style w:type="paragraph" w:styleId="FootnoteText">
    <w:name w:val="footnote text"/>
    <w:aliases w:val="Основной текст с отступом1,Основной текст с отступом11,Основной текст с отступом2,Знак1,Body Text Indent1"/>
    <w:basedOn w:val="Normal"/>
    <w:link w:val="FootnoteTextChar1"/>
    <w:uiPriority w:val="99"/>
    <w:rsid w:val="00530442"/>
    <w:rPr>
      <w:rFonts w:ascii="Calibri" w:eastAsia="Arial Unicode MS" w:hAnsi="Calibri" w:cs="Calibri"/>
      <w:color w:val="00000A"/>
      <w:kern w:val="1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DefaultParagraphFont"/>
    <w:link w:val="FootnoteText"/>
    <w:uiPriority w:val="99"/>
    <w:semiHidden/>
    <w:rsid w:val="000806FF"/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aliases w:val="Основной текст с отступом1 Char1,Основной текст с отступом11 Char1,Основной текст с отступом2 Char1,Знак1 Char1,Body Text Indent1 Char1"/>
    <w:basedOn w:val="DefaultParagraphFont"/>
    <w:link w:val="FootnoteText"/>
    <w:uiPriority w:val="99"/>
    <w:locked/>
    <w:rsid w:val="00530442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18TexstSPISOK1">
    <w:name w:val="18TexstSPISOK_1"/>
    <w:aliases w:val="1"/>
    <w:basedOn w:val="Normal"/>
    <w:uiPriority w:val="99"/>
    <w:rsid w:val="00EC31F7"/>
    <w:pPr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Standard">
    <w:name w:val="Standard"/>
    <w:link w:val="Standard1"/>
    <w:uiPriority w:val="99"/>
    <w:rsid w:val="00EC31F7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EC31F7"/>
    <w:rPr>
      <w:rFonts w:ascii="Arial" w:eastAsia="SimSun" w:hAnsi="Arial"/>
      <w:kern w:val="3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F2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3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13</Pages>
  <Words>4827</Words>
  <Characters>27514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168342</dc:creator>
  <cp:keywords/>
  <dc:description/>
  <cp:lastModifiedBy>Елена</cp:lastModifiedBy>
  <cp:revision>11</cp:revision>
  <dcterms:created xsi:type="dcterms:W3CDTF">2017-09-10T15:05:00Z</dcterms:created>
  <dcterms:modified xsi:type="dcterms:W3CDTF">2017-10-13T13:14:00Z</dcterms:modified>
</cp:coreProperties>
</file>