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45" w:rsidRPr="00B74CE4" w:rsidRDefault="006B3345" w:rsidP="00385BB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  <w:r w:rsidRPr="00B74CE4">
        <w:rPr>
          <w:rFonts w:ascii="Cambria" w:hAnsi="Cambria" w:cs="Cambria"/>
          <w:b/>
          <w:bCs/>
          <w:sz w:val="36"/>
          <w:szCs w:val="36"/>
        </w:rPr>
        <w:t>МБОУ «Зеленниковская СОШ»</w:t>
      </w:r>
    </w:p>
    <w:p w:rsidR="006B3345" w:rsidRDefault="006B3345" w:rsidP="00385BB4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6B3345" w:rsidRDefault="006B3345" w:rsidP="00F021F4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6B3345" w:rsidRPr="00F021F4" w:rsidRDefault="006B3345" w:rsidP="00F021F4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F021F4">
        <w:rPr>
          <w:rFonts w:ascii="Cambria" w:hAnsi="Cambria" w:cs="Cambria"/>
          <w:b/>
          <w:bCs/>
          <w:i/>
          <w:iCs/>
          <w:sz w:val="32"/>
          <w:szCs w:val="32"/>
        </w:rPr>
        <w:t>«УТВЕРЖДАЮ»</w:t>
      </w:r>
    </w:p>
    <w:p w:rsidR="006B3345" w:rsidRPr="00F021F4" w:rsidRDefault="006B3345" w:rsidP="00F021F4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F021F4">
        <w:rPr>
          <w:rFonts w:ascii="Cambria" w:hAnsi="Cambria" w:cs="Cambria"/>
          <w:b/>
          <w:bCs/>
          <w:i/>
          <w:iCs/>
          <w:sz w:val="32"/>
          <w:szCs w:val="32"/>
        </w:rPr>
        <w:t xml:space="preserve">Директор школы </w:t>
      </w:r>
      <w:r w:rsidRPr="00FB2E0E"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                   </w:t>
      </w:r>
      <w:r w:rsidRPr="00F021F4">
        <w:rPr>
          <w:rFonts w:ascii="Cambria" w:hAnsi="Cambria" w:cs="Cambria"/>
          <w:b/>
          <w:bCs/>
          <w:i/>
          <w:iCs/>
          <w:sz w:val="32"/>
          <w:szCs w:val="32"/>
        </w:rPr>
        <w:t xml:space="preserve"> /Шумилова Н.В./</w:t>
      </w:r>
    </w:p>
    <w:p w:rsidR="006B3345" w:rsidRPr="00F021F4" w:rsidRDefault="006B3345" w:rsidP="00F021F4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F021F4">
        <w:rPr>
          <w:rFonts w:ascii="Cambria" w:hAnsi="Cambria" w:cs="Cambria"/>
          <w:b/>
          <w:bCs/>
          <w:i/>
          <w:iCs/>
          <w:sz w:val="32"/>
          <w:szCs w:val="32"/>
        </w:rPr>
        <w:t>«</w:t>
      </w:r>
      <w:r>
        <w:rPr>
          <w:rFonts w:ascii="Cambria" w:hAnsi="Cambria" w:cs="Cambria"/>
          <w:b/>
          <w:bCs/>
          <w:i/>
          <w:iCs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19 </w:t>
      </w:r>
      <w:r w:rsidRPr="00F021F4">
        <w:rPr>
          <w:rFonts w:ascii="Cambria" w:hAnsi="Cambria" w:cs="Cambria"/>
          <w:b/>
          <w:bCs/>
          <w:i/>
          <w:iCs/>
          <w:sz w:val="32"/>
          <w:szCs w:val="32"/>
        </w:rPr>
        <w:t xml:space="preserve">» 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сентября </w:t>
      </w:r>
      <w:r w:rsidRPr="00F021F4"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2013 </w:t>
      </w:r>
      <w:r w:rsidRPr="00F021F4">
        <w:rPr>
          <w:rFonts w:ascii="Cambria" w:hAnsi="Cambria" w:cs="Cambria"/>
          <w:b/>
          <w:bCs/>
          <w:i/>
          <w:iCs/>
          <w:sz w:val="32"/>
          <w:szCs w:val="32"/>
        </w:rPr>
        <w:t>г.</w:t>
      </w:r>
    </w:p>
    <w:p w:rsidR="006B3345" w:rsidRDefault="006B3345" w:rsidP="00F021F4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6B3345" w:rsidRDefault="006B3345" w:rsidP="00F021F4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6B3345" w:rsidRDefault="006B3345" w:rsidP="00F021F4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6B3345" w:rsidRDefault="006B3345" w:rsidP="00F021F4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6B3345" w:rsidRDefault="006B3345" w:rsidP="00F021F4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6B3345" w:rsidRDefault="006B3345" w:rsidP="00F021F4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6B3345" w:rsidRPr="00385BB4" w:rsidRDefault="006B3345" w:rsidP="00F021F4">
      <w:pPr>
        <w:spacing w:after="0"/>
        <w:jc w:val="right"/>
        <w:rPr>
          <w:rFonts w:ascii="Cambria" w:hAnsi="Cambria" w:cs="Cambria"/>
          <w:i/>
          <w:iCs/>
          <w:sz w:val="48"/>
          <w:szCs w:val="48"/>
        </w:rPr>
      </w:pPr>
    </w:p>
    <w:p w:rsidR="006B3345" w:rsidRPr="00385BB4" w:rsidRDefault="006B3345" w:rsidP="00F021F4">
      <w:pPr>
        <w:spacing w:after="0"/>
        <w:jc w:val="center"/>
        <w:rPr>
          <w:rFonts w:ascii="Cambria" w:hAnsi="Cambria" w:cs="Cambria"/>
          <w:b/>
          <w:bCs/>
          <w:sz w:val="48"/>
          <w:szCs w:val="48"/>
        </w:rPr>
      </w:pPr>
      <w:r w:rsidRPr="00385BB4">
        <w:rPr>
          <w:rFonts w:ascii="Cambria" w:hAnsi="Cambria" w:cs="Cambria"/>
          <w:b/>
          <w:bCs/>
          <w:sz w:val="48"/>
          <w:szCs w:val="48"/>
        </w:rPr>
        <w:t>ПОЛОЖЕНИЕ</w:t>
      </w:r>
    </w:p>
    <w:p w:rsidR="006B3345" w:rsidRPr="00385BB4" w:rsidRDefault="006B3345" w:rsidP="00F021F4">
      <w:pPr>
        <w:spacing w:after="0"/>
        <w:jc w:val="center"/>
        <w:rPr>
          <w:rFonts w:ascii="Cambria" w:hAnsi="Cambria" w:cs="Cambria"/>
          <w:b/>
          <w:bCs/>
          <w:sz w:val="48"/>
          <w:szCs w:val="48"/>
        </w:rPr>
      </w:pPr>
      <w:r w:rsidRPr="00385BB4">
        <w:rPr>
          <w:rFonts w:ascii="Cambria" w:hAnsi="Cambria" w:cs="Cambria"/>
          <w:b/>
          <w:bCs/>
          <w:sz w:val="48"/>
          <w:szCs w:val="48"/>
        </w:rPr>
        <w:t>о Совете лидеров.</w:t>
      </w: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Pr="00FB2E0E" w:rsidRDefault="006B3345" w:rsidP="00385BB4">
      <w:pPr>
        <w:spacing w:after="0"/>
        <w:rPr>
          <w:b/>
          <w:bCs/>
          <w:sz w:val="36"/>
          <w:szCs w:val="36"/>
        </w:rPr>
      </w:pPr>
    </w:p>
    <w:p w:rsidR="006B3345" w:rsidRPr="00FB2E0E" w:rsidRDefault="006B3345" w:rsidP="00F021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Совет лидеров школы является одной из форм самоуправления ОУ, исполнительным органом совета  старшеклассников.  Представлен лидерами 5 – 11 классов.</w:t>
      </w:r>
    </w:p>
    <w:p w:rsidR="006B3345" w:rsidRPr="00FB2E0E" w:rsidRDefault="006B3345" w:rsidP="00F021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Лидер – избранный председатель интересов классного коллектива, ответственный перед Советом лидеров за его деятельность.</w:t>
      </w:r>
    </w:p>
    <w:p w:rsidR="006B3345" w:rsidRPr="00FB2E0E" w:rsidRDefault="006B3345" w:rsidP="00F021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Руководит Советом лидеров председатель Совета старшеклассников, избранный на собрании старшеклассников общим голосованием.</w:t>
      </w:r>
    </w:p>
    <w:p w:rsidR="006B3345" w:rsidRPr="00FB2E0E" w:rsidRDefault="006B3345" w:rsidP="00F021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Заседания Совета лидеров проводят один раз в неделю (при необходимости чаще). День заседаний устанавливается коллегиально.</w:t>
      </w:r>
    </w:p>
    <w:p w:rsidR="006B3345" w:rsidRPr="00FB2E0E" w:rsidRDefault="006B3345" w:rsidP="00F021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Совет лидеров школы:</w:t>
      </w:r>
    </w:p>
    <w:p w:rsidR="006B3345" w:rsidRPr="00FB2E0E" w:rsidRDefault="006B3345" w:rsidP="00FB2E0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Исполняет постановление совета старшеклассников;</w:t>
      </w:r>
    </w:p>
    <w:p w:rsidR="006B3345" w:rsidRPr="00FB2E0E" w:rsidRDefault="006B3345" w:rsidP="00FB2E0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Вносит изменения в план работы и корректирует организацию внеучебных воспитательных мероприятий;</w:t>
      </w:r>
    </w:p>
    <w:p w:rsidR="006B3345" w:rsidRPr="00FB2E0E" w:rsidRDefault="006B3345" w:rsidP="00FB2E0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Распределяет</w:t>
      </w:r>
      <w:r w:rsidRPr="00FB2E0E">
        <w:rPr>
          <w:sz w:val="24"/>
          <w:szCs w:val="24"/>
        </w:rPr>
        <w:t xml:space="preserve"> обязанности среди классных коллективов при подготовке КТД и контролирует их выполнение;</w:t>
      </w:r>
    </w:p>
    <w:p w:rsidR="006B3345" w:rsidRPr="00FB2E0E" w:rsidRDefault="006B3345" w:rsidP="00FB2E0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Осуществляет связи между классом и органами ученического самоуправления;</w:t>
      </w:r>
    </w:p>
    <w:p w:rsidR="006B3345" w:rsidRPr="00FB2E0E" w:rsidRDefault="006B3345" w:rsidP="00FB2E0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Сотрудничает с заместителем директора по</w:t>
      </w:r>
      <w:r>
        <w:rPr>
          <w:sz w:val="24"/>
          <w:szCs w:val="24"/>
        </w:rPr>
        <w:t xml:space="preserve"> учебно - </w:t>
      </w:r>
      <w:r w:rsidRPr="00FB2E0E">
        <w:rPr>
          <w:sz w:val="24"/>
          <w:szCs w:val="24"/>
        </w:rPr>
        <w:t xml:space="preserve"> воспитательной работе и педагогом – организатором ОУ по вопросам воспитательной работы;</w:t>
      </w:r>
    </w:p>
    <w:p w:rsidR="006B3345" w:rsidRPr="00FB2E0E" w:rsidRDefault="006B3345" w:rsidP="00FB2E0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>Координирует работу прессцентра.</w:t>
      </w:r>
    </w:p>
    <w:p w:rsidR="006B3345" w:rsidRPr="00FB2E0E" w:rsidRDefault="006B3345" w:rsidP="00FB2E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B2E0E">
        <w:rPr>
          <w:sz w:val="24"/>
          <w:szCs w:val="24"/>
        </w:rPr>
        <w:t xml:space="preserve"> Решения Совета лидеров обязательны для всех классных коллективов.</w:t>
      </w:r>
    </w:p>
    <w:p w:rsidR="006B3345" w:rsidRPr="00FB2E0E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Pr="00FB2E0E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Pr="00FB2E0E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Pr="00FB2E0E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Pr="00FB2E0E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Default="006B3345" w:rsidP="00FB2E0E">
      <w:pPr>
        <w:pStyle w:val="ListParagraph"/>
        <w:spacing w:after="0"/>
        <w:rPr>
          <w:sz w:val="24"/>
          <w:szCs w:val="24"/>
        </w:rPr>
      </w:pPr>
    </w:p>
    <w:p w:rsidR="006B3345" w:rsidRPr="00385BB4" w:rsidRDefault="006B3345" w:rsidP="00385BB4">
      <w:pPr>
        <w:pStyle w:val="ListParagraph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Принято на общем собрании старшеклассников</w:t>
      </w:r>
    </w:p>
    <w:p w:rsidR="006B3345" w:rsidRPr="003F3C32" w:rsidRDefault="006B3345" w:rsidP="003F3C32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от   «</w:t>
      </w:r>
      <w:r w:rsidRPr="00C67944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9</w:t>
      </w:r>
      <w:r>
        <w:rPr>
          <w:sz w:val="24"/>
          <w:szCs w:val="24"/>
        </w:rPr>
        <w:t xml:space="preserve"> »   </w:t>
      </w:r>
      <w:r w:rsidRPr="00C67944">
        <w:rPr>
          <w:sz w:val="24"/>
          <w:szCs w:val="24"/>
          <w:u w:val="single"/>
        </w:rPr>
        <w:t>сентября   2013 г.</w:t>
      </w: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 w:rsidP="00F021F4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6B3345" w:rsidRDefault="006B3345"/>
    <w:p w:rsidR="006B3345" w:rsidRDefault="006B3345"/>
    <w:p w:rsidR="006B3345" w:rsidRDefault="006B3345"/>
    <w:p w:rsidR="006B3345" w:rsidRDefault="006B3345"/>
    <w:p w:rsidR="006B3345" w:rsidRDefault="006B3345">
      <w:r>
        <w:t>С положением ознакомлен (а)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№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Ф.И.О.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Подпись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Дата</w:t>
            </w: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Шумилова Нина Витальевна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2.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Селянинова Елена Юрьевна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3.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Полубинская Елена Юрьевна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4.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Щурова Любовь Германовна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5.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Любимкова Надежда Ивановна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6.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Заозерская Татьяна Васильевна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7.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Бакина Любовь Аркадьевна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8.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Бакин Владимир Витальевич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9.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Полупанова Вера Васильевна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10.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Бобылева Любовь Павлиновна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11.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Химич Алексей Викторович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12.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>
              <w:t>Ипатова Ольга Алексеевна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13.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Буракова Зинаида Вечаславовна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14.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Силакова Татьяна Юрьевна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15.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Буракова Наталья Алексеевна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  <w:tr w:rsidR="006B3345" w:rsidRPr="00E50115" w:rsidTr="00D0787C">
        <w:tc>
          <w:tcPr>
            <w:tcW w:w="353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16.</w:t>
            </w:r>
          </w:p>
        </w:tc>
        <w:tc>
          <w:tcPr>
            <w:tcW w:w="2147" w:type="pct"/>
          </w:tcPr>
          <w:p w:rsidR="006B3345" w:rsidRPr="00E50115" w:rsidRDefault="006B3345" w:rsidP="00E50115">
            <w:pPr>
              <w:spacing w:after="0" w:line="240" w:lineRule="auto"/>
            </w:pPr>
            <w:r w:rsidRPr="00E50115">
              <w:t>Яковенко Ирина Сергеевна</w:t>
            </w: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  <w:tc>
          <w:tcPr>
            <w:tcW w:w="1250" w:type="pct"/>
          </w:tcPr>
          <w:p w:rsidR="006B3345" w:rsidRPr="00E50115" w:rsidRDefault="006B3345" w:rsidP="00E50115">
            <w:pPr>
              <w:spacing w:after="0" w:line="240" w:lineRule="auto"/>
            </w:pPr>
          </w:p>
        </w:tc>
      </w:tr>
    </w:tbl>
    <w:p w:rsidR="006B3345" w:rsidRDefault="006B3345"/>
    <w:sectPr w:rsidR="006B3345" w:rsidSect="00AC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45" w:rsidRDefault="006B3345" w:rsidP="00FB2E0E">
      <w:pPr>
        <w:spacing w:after="0" w:line="240" w:lineRule="auto"/>
      </w:pPr>
      <w:r>
        <w:separator/>
      </w:r>
    </w:p>
  </w:endnote>
  <w:endnote w:type="continuationSeparator" w:id="1">
    <w:p w:rsidR="006B3345" w:rsidRDefault="006B3345" w:rsidP="00FB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45" w:rsidRDefault="006B3345" w:rsidP="00FB2E0E">
      <w:pPr>
        <w:spacing w:after="0" w:line="240" w:lineRule="auto"/>
      </w:pPr>
      <w:r>
        <w:separator/>
      </w:r>
    </w:p>
  </w:footnote>
  <w:footnote w:type="continuationSeparator" w:id="1">
    <w:p w:rsidR="006B3345" w:rsidRDefault="006B3345" w:rsidP="00FB2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D70"/>
    <w:multiLevelType w:val="hybridMultilevel"/>
    <w:tmpl w:val="5192B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4C6E5E51"/>
    <w:multiLevelType w:val="hybridMultilevel"/>
    <w:tmpl w:val="997A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1F4"/>
    <w:rsid w:val="00135895"/>
    <w:rsid w:val="002A0656"/>
    <w:rsid w:val="003339B5"/>
    <w:rsid w:val="00346214"/>
    <w:rsid w:val="003779E0"/>
    <w:rsid w:val="00385BB4"/>
    <w:rsid w:val="003F3C32"/>
    <w:rsid w:val="00456F85"/>
    <w:rsid w:val="00457DC1"/>
    <w:rsid w:val="00566992"/>
    <w:rsid w:val="005D0DD0"/>
    <w:rsid w:val="006A7364"/>
    <w:rsid w:val="006B3345"/>
    <w:rsid w:val="007B53A4"/>
    <w:rsid w:val="009B49CB"/>
    <w:rsid w:val="00A111E4"/>
    <w:rsid w:val="00AB625E"/>
    <w:rsid w:val="00AC1198"/>
    <w:rsid w:val="00AC520E"/>
    <w:rsid w:val="00B74CE4"/>
    <w:rsid w:val="00C67944"/>
    <w:rsid w:val="00CE4CB8"/>
    <w:rsid w:val="00D0787C"/>
    <w:rsid w:val="00D1134F"/>
    <w:rsid w:val="00D55E5D"/>
    <w:rsid w:val="00D67943"/>
    <w:rsid w:val="00E50115"/>
    <w:rsid w:val="00F021F4"/>
    <w:rsid w:val="00F2216C"/>
    <w:rsid w:val="00FB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21F4"/>
    <w:pPr>
      <w:ind w:left="720"/>
    </w:pPr>
  </w:style>
  <w:style w:type="table" w:styleId="TableGrid">
    <w:name w:val="Table Grid"/>
    <w:basedOn w:val="TableNormal"/>
    <w:uiPriority w:val="99"/>
    <w:rsid w:val="00FB2E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B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2E0E"/>
  </w:style>
  <w:style w:type="paragraph" w:styleId="Footer">
    <w:name w:val="footer"/>
    <w:basedOn w:val="Normal"/>
    <w:link w:val="FooterChar"/>
    <w:uiPriority w:val="99"/>
    <w:semiHidden/>
    <w:rsid w:val="00FB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2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292</Words>
  <Characters>1669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10</cp:revision>
  <cp:lastPrinted>2013-12-02T06:46:00Z</cp:lastPrinted>
  <dcterms:created xsi:type="dcterms:W3CDTF">2013-05-13T09:50:00Z</dcterms:created>
  <dcterms:modified xsi:type="dcterms:W3CDTF">2013-12-12T07:38:00Z</dcterms:modified>
</cp:coreProperties>
</file>